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D4533" w:rsidRPr="004D4609" w14:paraId="3744ABCF" w14:textId="77777777" w:rsidTr="006D4533">
        <w:trPr>
          <w:trHeight w:val="350"/>
        </w:trPr>
        <w:tc>
          <w:tcPr>
            <w:tcW w:w="10790" w:type="dxa"/>
            <w:shd w:val="clear" w:color="auto" w:fill="538135" w:themeFill="accent6" w:themeFillShade="BF"/>
            <w:vAlign w:val="center"/>
          </w:tcPr>
          <w:p w14:paraId="6B29A24F" w14:textId="54BACEC3" w:rsidR="006D4533" w:rsidRPr="00D726D9" w:rsidRDefault="006D4533" w:rsidP="00771CFD">
            <w:pPr>
              <w:rPr>
                <w:rFonts w:ascii="Franklin Gothic Heavy" w:hAnsi="Franklin Gothic Heavy"/>
                <w:color w:val="FFFFFF" w:themeColor="background1"/>
                <w:spacing w:val="20"/>
                <w:sz w:val="44"/>
                <w:szCs w:val="44"/>
              </w:rPr>
            </w:pPr>
            <w:bookmarkStart w:id="0" w:name="_Hlk68250472"/>
            <w:r w:rsidRPr="006D4533">
              <w:rPr>
                <w:rFonts w:ascii="Franklin Gothic Heavy" w:hAnsi="Franklin Gothic Heavy"/>
                <w:color w:val="FFFFFF" w:themeColor="background1"/>
                <w:spacing w:val="20"/>
              </w:rPr>
              <w:t xml:space="preserve">OPTIC </w:t>
            </w:r>
            <w:r>
              <w:rPr>
                <w:rFonts w:ascii="Franklin Gothic Heavy" w:hAnsi="Franklin Gothic Heavy"/>
                <w:color w:val="FFFFFF" w:themeColor="background1"/>
                <w:spacing w:val="20"/>
              </w:rPr>
              <w:t>FOCUS ELEMENTS</w:t>
            </w:r>
          </w:p>
        </w:tc>
      </w:tr>
      <w:tr w:rsidR="006D4533" w:rsidRPr="004D4609" w14:paraId="2605BC8D" w14:textId="77777777" w:rsidTr="006D4533">
        <w:trPr>
          <w:trHeight w:val="530"/>
        </w:trPr>
        <w:tc>
          <w:tcPr>
            <w:tcW w:w="10790" w:type="dxa"/>
            <w:shd w:val="clear" w:color="auto" w:fill="538135" w:themeFill="accent6" w:themeFillShade="BF"/>
          </w:tcPr>
          <w:p w14:paraId="607FE875" w14:textId="264E7C03" w:rsidR="006D4533" w:rsidRPr="006D4533" w:rsidRDefault="006D4533" w:rsidP="00771CFD">
            <w:pPr>
              <w:rPr>
                <w:rFonts w:ascii="Franklin Gothic Book" w:hAnsi="Franklin Gothic Book"/>
                <w:color w:val="FFFFFF" w:themeColor="background1"/>
              </w:rPr>
            </w:pPr>
            <w:r w:rsidRPr="006D4533">
              <w:rPr>
                <w:rFonts w:ascii="Franklin Gothic Heavy" w:hAnsi="Franklin Gothic Heavy"/>
                <w:color w:val="FFFFFF" w:themeColor="background1"/>
                <w:spacing w:val="20"/>
                <w:sz w:val="40"/>
                <w:szCs w:val="40"/>
              </w:rPr>
              <w:t>CULTURALLY RESPONSIVE LOOK-FORS</w:t>
            </w:r>
          </w:p>
        </w:tc>
      </w:tr>
    </w:tbl>
    <w:p w14:paraId="03F523CD" w14:textId="11998041" w:rsidR="00FC493A" w:rsidRPr="00461C4D" w:rsidRDefault="00FC493A" w:rsidP="005B015D">
      <w:pPr>
        <w:spacing w:before="240"/>
      </w:pPr>
      <w:r w:rsidRPr="00461C4D">
        <w:t xml:space="preserve">The OPTIC platform </w:t>
      </w:r>
      <w:r w:rsidR="000225AF" w:rsidRPr="00461C4D">
        <w:t xml:space="preserve">provides educators with an opportunity to calibrate perceptions of practice based on </w:t>
      </w:r>
      <w:r w:rsidRPr="00461C4D">
        <w:t xml:space="preserve">seven </w:t>
      </w:r>
      <w:r w:rsidRPr="00461C4D">
        <w:rPr>
          <w:b/>
          <w:bCs/>
        </w:rPr>
        <w:t>focus elements</w:t>
      </w:r>
      <w:r w:rsidRPr="00461C4D">
        <w:t xml:space="preserve"> from the </w:t>
      </w:r>
      <w:hyperlink r:id="rId8" w:history="1">
        <w:r w:rsidRPr="00461C4D">
          <w:rPr>
            <w:rStyle w:val="Hyperlink"/>
          </w:rPr>
          <w:t xml:space="preserve">Classroom Teacher </w:t>
        </w:r>
        <w:r w:rsidR="00973E8B" w:rsidRPr="00461C4D">
          <w:rPr>
            <w:rStyle w:val="Hyperlink"/>
          </w:rPr>
          <w:t xml:space="preserve">Model </w:t>
        </w:r>
        <w:r w:rsidRPr="00461C4D">
          <w:rPr>
            <w:rStyle w:val="Hyperlink"/>
          </w:rPr>
          <w:t>Rubric</w:t>
        </w:r>
      </w:hyperlink>
      <w:r w:rsidRPr="00461C4D">
        <w:t xml:space="preserve">. These elements were selected because they represent highly observable practices and are </w:t>
      </w:r>
      <w:r w:rsidR="00FB435B" w:rsidRPr="00461C4D">
        <w:t>considered foundational to teacher practice</w:t>
      </w:r>
      <w:r w:rsidR="000225AF" w:rsidRPr="00461C4D">
        <w:t>.</w:t>
      </w:r>
      <w:r w:rsidR="00FB435B" w:rsidRPr="00461C4D">
        <w:t xml:space="preserve"> </w:t>
      </w:r>
    </w:p>
    <w:p w14:paraId="55590DF1" w14:textId="29B3BE16" w:rsidR="00973E8B" w:rsidRPr="00461C4D" w:rsidRDefault="00FC493A" w:rsidP="005B015D">
      <w:r w:rsidRPr="00461C4D">
        <w:t xml:space="preserve">This resource lists </w:t>
      </w:r>
      <w:r w:rsidRPr="00461C4D">
        <w:rPr>
          <w:b/>
          <w:bCs/>
        </w:rPr>
        <w:t>observable, culturally responsive teacher and student actions, or look-</w:t>
      </w:r>
      <w:proofErr w:type="spellStart"/>
      <w:r w:rsidRPr="00461C4D">
        <w:rPr>
          <w:b/>
          <w:bCs/>
        </w:rPr>
        <w:t>fors</w:t>
      </w:r>
      <w:proofErr w:type="spellEnd"/>
      <w:r w:rsidRPr="00461C4D">
        <w:rPr>
          <w:b/>
          <w:bCs/>
        </w:rPr>
        <w:t>,</w:t>
      </w:r>
      <w:r w:rsidRPr="00461C4D">
        <w:t xml:space="preserve"> for each of the seven focus elements. These look-</w:t>
      </w:r>
      <w:proofErr w:type="spellStart"/>
      <w:r w:rsidRPr="00461C4D">
        <w:t>fors</w:t>
      </w:r>
      <w:proofErr w:type="spellEnd"/>
      <w:r w:rsidRPr="00461C4D">
        <w:t xml:space="preserve"> were developed by the</w:t>
      </w:r>
      <w:r w:rsidR="005B015D" w:rsidRPr="00461C4D">
        <w:t xml:space="preserve"> 2021</w:t>
      </w:r>
      <w:r w:rsidRPr="00461C4D">
        <w:t xml:space="preserve"> OPTIC Content Fellows, who used a culturally responsive lens to </w:t>
      </w:r>
      <w:r w:rsidR="00FB435B" w:rsidRPr="00461C4D">
        <w:t>identify aspects of</w:t>
      </w:r>
      <w:r w:rsidRPr="00461C4D">
        <w:t xml:space="preserve"> great teaching practice aligned to each focus element. These practices </w:t>
      </w:r>
      <w:r w:rsidR="000225AF" w:rsidRPr="00461C4D">
        <w:t xml:space="preserve">represent </w:t>
      </w:r>
      <w:r w:rsidRPr="00461C4D">
        <w:rPr>
          <w:b/>
          <w:bCs/>
        </w:rPr>
        <w:t>great teaching for all students</w:t>
      </w:r>
      <w:r w:rsidR="000225AF" w:rsidRPr="00461C4D">
        <w:t xml:space="preserve"> and can be used to support calibration training, professional development, observations, feedback, and/or coaching</w:t>
      </w:r>
    </w:p>
    <w:p w14:paraId="2C69ADEE" w14:textId="05E35F1A" w:rsidR="00973E8B" w:rsidRPr="00461C4D" w:rsidRDefault="00973E8B" w:rsidP="005B015D">
      <w:r w:rsidRPr="00461C4D">
        <w:t xml:space="preserve">It is strongly recommended that educators read the </w:t>
      </w:r>
      <w:r w:rsidRPr="00461C4D">
        <w:rPr>
          <w:b/>
          <w:bCs/>
        </w:rPr>
        <w:t xml:space="preserve">overview of culturally responsive teaching (p. 2) </w:t>
      </w:r>
      <w:r w:rsidRPr="00461C4D">
        <w:t>before using this resource</w:t>
      </w:r>
      <w:r w:rsidR="000225AF" w:rsidRPr="00461C4D">
        <w:t xml:space="preserve">. </w:t>
      </w:r>
      <w:r w:rsidRPr="00461C4D">
        <w:t>Culturally responsive teaching is a nuanced, context-dependent endeavor, and while this resource captures some important look-</w:t>
      </w:r>
      <w:proofErr w:type="spellStart"/>
      <w:r w:rsidRPr="00461C4D">
        <w:t>fors</w:t>
      </w:r>
      <w:proofErr w:type="spellEnd"/>
      <w:r w:rsidRPr="00461C4D">
        <w:t xml:space="preserve">, it does not attempt to be </w:t>
      </w:r>
      <w:r w:rsidR="00FB435B" w:rsidRPr="00461C4D">
        <w:t xml:space="preserve">an exhaustive list of observable practices that align with culturally responsive teaching. </w:t>
      </w:r>
      <w:r w:rsidRPr="00461C4D">
        <w:t xml:space="preserve">Instead, it is a </w:t>
      </w:r>
      <w:r w:rsidRPr="00461C4D">
        <w:rPr>
          <w:i/>
          <w:iCs/>
        </w:rPr>
        <w:t>supplement</w:t>
      </w:r>
      <w:r w:rsidR="00FB435B" w:rsidRPr="00461C4D">
        <w:rPr>
          <w:i/>
          <w:iCs/>
        </w:rPr>
        <w:t>ary resource</w:t>
      </w:r>
      <w:r w:rsidRPr="00461C4D">
        <w:t xml:space="preserve"> t</w:t>
      </w:r>
      <w:r w:rsidR="00FB435B" w:rsidRPr="00461C4D">
        <w:t xml:space="preserve">hat </w:t>
      </w:r>
      <w:r w:rsidRPr="00461C4D">
        <w:t>highlight</w:t>
      </w:r>
      <w:r w:rsidR="00FB435B" w:rsidRPr="00461C4D">
        <w:t>s several important</w:t>
      </w:r>
      <w:r w:rsidRPr="00461C4D">
        <w:t xml:space="preserve"> culturally responsive teaching practices </w:t>
      </w:r>
      <w:r w:rsidR="00FB435B" w:rsidRPr="00461C4D">
        <w:t>aligned with specific elements in</w:t>
      </w:r>
      <w:r w:rsidRPr="00461C4D">
        <w:t xml:space="preserve"> the Classroom Teacher Model Rubric. </w:t>
      </w:r>
    </w:p>
    <w:p w14:paraId="1FA4CECA" w14:textId="27F7E874" w:rsidR="00FC493A" w:rsidRPr="00461C4D" w:rsidRDefault="00FC493A" w:rsidP="005B015D">
      <w:r w:rsidRPr="00461C4D">
        <w:t>Each page in this resource lists one focus element, its proficiency descriptor in the Classroom Teacher</w:t>
      </w:r>
      <w:r w:rsidR="00973E8B" w:rsidRPr="00461C4D">
        <w:t xml:space="preserve"> Model</w:t>
      </w:r>
      <w:r w:rsidRPr="00461C4D">
        <w:t xml:space="preserve"> Rubric, and teacher and student look-</w:t>
      </w:r>
      <w:proofErr w:type="spellStart"/>
      <w:r w:rsidRPr="00461C4D">
        <w:t>fors</w:t>
      </w:r>
      <w:proofErr w:type="spellEnd"/>
      <w:r w:rsidRPr="00461C4D">
        <w:t xml:space="preserve"> developed by the OPTIC Content Fellows.</w:t>
      </w:r>
      <w:r w:rsidR="00FB435B" w:rsidRPr="00461C4D">
        <w:t xml:space="preserve"> Some of these look-</w:t>
      </w:r>
      <w:proofErr w:type="spellStart"/>
      <w:r w:rsidR="00FB435B" w:rsidRPr="00461C4D">
        <w:t>fors</w:t>
      </w:r>
      <w:proofErr w:type="spellEnd"/>
      <w:r w:rsidR="00FB435B" w:rsidRPr="00461C4D">
        <w:t xml:space="preserve"> are marked as content-specific (“In ELA” or “In Math”) based on the content expertise of the OPTIC Content Fellows.</w:t>
      </w:r>
      <w:r w:rsidR="000C573C" w:rsidRPr="00461C4D">
        <w:t xml:space="preserve"> </w:t>
      </w:r>
      <w:r w:rsidR="00FB435B" w:rsidRPr="00461C4D">
        <w:t>Each page</w:t>
      </w:r>
      <w:r w:rsidR="000C573C" w:rsidRPr="00461C4D">
        <w:t xml:space="preserve"> also lists OPTIC video tasks aligned to the focus element</w:t>
      </w:r>
      <w:r w:rsidR="00FB435B" w:rsidRPr="00461C4D">
        <w:t xml:space="preserve"> with</w:t>
      </w:r>
      <w:r w:rsidR="000C573C" w:rsidRPr="00461C4D">
        <w:t xml:space="preserve"> benchmark scores from OPTIC Content Fellows.</w:t>
      </w:r>
      <w:r w:rsidRPr="00461C4D">
        <w:t xml:space="preserve"> Use the links below to navigate to each of the focus elements’ culturally responsive look-</w:t>
      </w:r>
      <w:proofErr w:type="spellStart"/>
      <w:r w:rsidRPr="00461C4D">
        <w:t>fors</w:t>
      </w:r>
      <w:proofErr w:type="spellEnd"/>
      <w:r w:rsidR="00FB435B" w:rsidRPr="00461C4D">
        <w:t>:</w:t>
      </w:r>
    </w:p>
    <w:tbl>
      <w:tblPr>
        <w:tblStyle w:val="TableGrid"/>
        <w:tblW w:w="10809" w:type="dxa"/>
        <w:tblLook w:val="04A0" w:firstRow="1" w:lastRow="0" w:firstColumn="1" w:lastColumn="0" w:noHBand="0" w:noVBand="1"/>
      </w:tblPr>
      <w:tblGrid>
        <w:gridCol w:w="5404"/>
        <w:gridCol w:w="5405"/>
      </w:tblGrid>
      <w:tr w:rsidR="00973E8B" w14:paraId="5C1210EC" w14:textId="77777777" w:rsidTr="00317376">
        <w:trPr>
          <w:trHeight w:val="534"/>
        </w:trPr>
        <w:tc>
          <w:tcPr>
            <w:tcW w:w="10809" w:type="dxa"/>
            <w:gridSpan w:val="2"/>
            <w:tcBorders>
              <w:top w:val="nil"/>
              <w:left w:val="nil"/>
              <w:bottom w:val="nil"/>
              <w:right w:val="nil"/>
            </w:tcBorders>
            <w:shd w:val="clear" w:color="auto" w:fill="DEEAF6" w:themeFill="accent5" w:themeFillTint="33"/>
            <w:vAlign w:val="center"/>
          </w:tcPr>
          <w:p w14:paraId="489A21DE" w14:textId="230E4320" w:rsidR="00973E8B" w:rsidRPr="00973E8B" w:rsidRDefault="009233D5" w:rsidP="005B015D">
            <w:pPr>
              <w:jc w:val="center"/>
              <w:rPr>
                <w:rFonts w:ascii="Franklin Gothic Heavy" w:hAnsi="Franklin Gothic Heavy"/>
              </w:rPr>
            </w:pPr>
            <w:hyperlink w:anchor="overview" w:history="1">
              <w:r w:rsidR="00973E8B" w:rsidRPr="00FB435B">
                <w:rPr>
                  <w:rStyle w:val="Hyperlink"/>
                  <w:rFonts w:ascii="Franklin Gothic Heavy" w:hAnsi="Franklin Gothic Heavy"/>
                  <w:sz w:val="28"/>
                  <w:szCs w:val="28"/>
                </w:rPr>
                <w:t>Culturally Responsive Teaching Overview</w:t>
              </w:r>
            </w:hyperlink>
          </w:p>
        </w:tc>
      </w:tr>
      <w:tr w:rsidR="00FC493A" w14:paraId="3826C111" w14:textId="77777777" w:rsidTr="004169ED">
        <w:trPr>
          <w:trHeight w:val="534"/>
        </w:trPr>
        <w:tc>
          <w:tcPr>
            <w:tcW w:w="5404" w:type="dxa"/>
            <w:tcBorders>
              <w:top w:val="single" w:sz="18" w:space="0" w:color="FFFFFF" w:themeColor="background1"/>
              <w:left w:val="nil"/>
              <w:bottom w:val="nil"/>
              <w:right w:val="nil"/>
            </w:tcBorders>
            <w:shd w:val="clear" w:color="auto" w:fill="E2EFD9" w:themeFill="accent6" w:themeFillTint="33"/>
            <w:vAlign w:val="center"/>
          </w:tcPr>
          <w:p w14:paraId="0CB8E466" w14:textId="511323CF" w:rsidR="00FC493A" w:rsidRPr="0051734D" w:rsidRDefault="009233D5" w:rsidP="005B015D">
            <w:pPr>
              <w:jc w:val="center"/>
              <w:rPr>
                <w:rFonts w:ascii="Franklin Gothic Heavy" w:hAnsi="Franklin Gothic Heavy"/>
                <w:sz w:val="28"/>
                <w:szCs w:val="28"/>
              </w:rPr>
            </w:pPr>
            <w:hyperlink w:anchor="SMK" w:history="1">
              <w:r w:rsidR="00FC493A" w:rsidRPr="0051734D">
                <w:rPr>
                  <w:rStyle w:val="Hyperlink"/>
                  <w:rFonts w:ascii="Franklin Gothic Heavy" w:hAnsi="Franklin Gothic Heavy"/>
                  <w:sz w:val="28"/>
                  <w:szCs w:val="28"/>
                </w:rPr>
                <w:t>Subject Matter Knowledge</w:t>
              </w:r>
            </w:hyperlink>
          </w:p>
        </w:tc>
        <w:tc>
          <w:tcPr>
            <w:tcW w:w="5405" w:type="dxa"/>
            <w:tcBorders>
              <w:top w:val="single" w:sz="18" w:space="0" w:color="FFFFFF" w:themeColor="background1"/>
              <w:left w:val="nil"/>
              <w:bottom w:val="nil"/>
              <w:right w:val="nil"/>
            </w:tcBorders>
            <w:shd w:val="clear" w:color="auto" w:fill="E2EFD9" w:themeFill="accent6" w:themeFillTint="33"/>
            <w:vAlign w:val="center"/>
          </w:tcPr>
          <w:p w14:paraId="2C1EE43D" w14:textId="085D9A38" w:rsidR="00FC493A" w:rsidRPr="0051734D" w:rsidRDefault="009233D5" w:rsidP="005B015D">
            <w:pPr>
              <w:jc w:val="center"/>
              <w:rPr>
                <w:rFonts w:ascii="Franklin Gothic Heavy" w:hAnsi="Franklin Gothic Heavy"/>
                <w:sz w:val="28"/>
                <w:szCs w:val="28"/>
              </w:rPr>
            </w:pPr>
            <w:hyperlink w:anchor="WellStructured" w:history="1">
              <w:r w:rsidR="00FC493A" w:rsidRPr="0051734D">
                <w:rPr>
                  <w:rStyle w:val="Hyperlink"/>
                  <w:rFonts w:ascii="Franklin Gothic Heavy" w:hAnsi="Franklin Gothic Heavy"/>
                  <w:sz w:val="28"/>
                  <w:szCs w:val="28"/>
                </w:rPr>
                <w:t>Well-Structured Units and Lessons</w:t>
              </w:r>
            </w:hyperlink>
          </w:p>
        </w:tc>
      </w:tr>
      <w:tr w:rsidR="00FC493A" w14:paraId="6FA087C6" w14:textId="77777777" w:rsidTr="00973E8B">
        <w:trPr>
          <w:trHeight w:val="549"/>
        </w:trPr>
        <w:tc>
          <w:tcPr>
            <w:tcW w:w="5404" w:type="dxa"/>
            <w:tcBorders>
              <w:top w:val="nil"/>
              <w:left w:val="nil"/>
              <w:bottom w:val="nil"/>
              <w:right w:val="nil"/>
            </w:tcBorders>
            <w:shd w:val="clear" w:color="auto" w:fill="E2EFD9" w:themeFill="accent6" w:themeFillTint="33"/>
            <w:vAlign w:val="center"/>
          </w:tcPr>
          <w:p w14:paraId="41C978E6" w14:textId="47B9200B" w:rsidR="00FC493A" w:rsidRPr="0051734D" w:rsidRDefault="009233D5" w:rsidP="005B015D">
            <w:pPr>
              <w:jc w:val="center"/>
              <w:rPr>
                <w:rFonts w:ascii="Franklin Gothic Heavy" w:hAnsi="Franklin Gothic Heavy"/>
                <w:sz w:val="28"/>
                <w:szCs w:val="28"/>
              </w:rPr>
            </w:pPr>
            <w:hyperlink w:anchor="Adjustments" w:history="1">
              <w:r w:rsidR="00FC493A" w:rsidRPr="0051734D">
                <w:rPr>
                  <w:rStyle w:val="Hyperlink"/>
                  <w:rFonts w:ascii="Franklin Gothic Heavy" w:hAnsi="Franklin Gothic Heavy"/>
                  <w:sz w:val="28"/>
                  <w:szCs w:val="28"/>
                </w:rPr>
                <w:t>Adjustments to Practice</w:t>
              </w:r>
            </w:hyperlink>
          </w:p>
        </w:tc>
        <w:tc>
          <w:tcPr>
            <w:tcW w:w="5405" w:type="dxa"/>
            <w:tcBorders>
              <w:top w:val="nil"/>
              <w:left w:val="nil"/>
              <w:bottom w:val="nil"/>
              <w:right w:val="nil"/>
            </w:tcBorders>
            <w:shd w:val="clear" w:color="auto" w:fill="E2EFD9" w:themeFill="accent6" w:themeFillTint="33"/>
            <w:vAlign w:val="center"/>
          </w:tcPr>
          <w:p w14:paraId="692FF395" w14:textId="790309C8" w:rsidR="00FC493A" w:rsidRPr="0051734D" w:rsidRDefault="009233D5" w:rsidP="005B015D">
            <w:pPr>
              <w:jc w:val="center"/>
              <w:rPr>
                <w:rFonts w:ascii="Franklin Gothic Heavy" w:hAnsi="Franklin Gothic Heavy"/>
                <w:sz w:val="28"/>
                <w:szCs w:val="28"/>
              </w:rPr>
            </w:pPr>
            <w:hyperlink w:anchor="engagement" w:history="1">
              <w:r w:rsidR="00FC493A" w:rsidRPr="0051734D">
                <w:rPr>
                  <w:rStyle w:val="Hyperlink"/>
                  <w:rFonts w:ascii="Franklin Gothic Heavy" w:hAnsi="Franklin Gothic Heavy"/>
                  <w:sz w:val="28"/>
                  <w:szCs w:val="28"/>
                </w:rPr>
                <w:t>Student Engagement</w:t>
              </w:r>
            </w:hyperlink>
          </w:p>
        </w:tc>
      </w:tr>
      <w:tr w:rsidR="00FC493A" w14:paraId="23EEC749" w14:textId="77777777" w:rsidTr="004169ED">
        <w:trPr>
          <w:trHeight w:val="369"/>
        </w:trPr>
        <w:tc>
          <w:tcPr>
            <w:tcW w:w="5404" w:type="dxa"/>
            <w:tcBorders>
              <w:top w:val="nil"/>
              <w:left w:val="nil"/>
              <w:bottom w:val="nil"/>
              <w:right w:val="nil"/>
            </w:tcBorders>
            <w:shd w:val="clear" w:color="auto" w:fill="E2EFD9" w:themeFill="accent6" w:themeFillTint="33"/>
            <w:vAlign w:val="center"/>
          </w:tcPr>
          <w:p w14:paraId="7C859F4D" w14:textId="07A747D7" w:rsidR="00FC493A" w:rsidRPr="0051734D" w:rsidRDefault="009233D5" w:rsidP="005B015D">
            <w:pPr>
              <w:jc w:val="center"/>
              <w:rPr>
                <w:rFonts w:ascii="Franklin Gothic Heavy" w:hAnsi="Franklin Gothic Heavy"/>
                <w:sz w:val="28"/>
                <w:szCs w:val="28"/>
              </w:rPr>
            </w:pPr>
            <w:hyperlink w:anchor="diverse" w:history="1">
              <w:r w:rsidR="00FC493A" w:rsidRPr="0051734D">
                <w:rPr>
                  <w:rStyle w:val="Hyperlink"/>
                  <w:rFonts w:ascii="Franklin Gothic Heavy" w:hAnsi="Franklin Gothic Heavy"/>
                  <w:sz w:val="28"/>
                  <w:szCs w:val="28"/>
                </w:rPr>
                <w:t>Meeting Diverse Needs</w:t>
              </w:r>
            </w:hyperlink>
          </w:p>
        </w:tc>
        <w:tc>
          <w:tcPr>
            <w:tcW w:w="5405" w:type="dxa"/>
            <w:tcBorders>
              <w:top w:val="nil"/>
              <w:left w:val="nil"/>
              <w:bottom w:val="nil"/>
              <w:right w:val="nil"/>
            </w:tcBorders>
            <w:shd w:val="clear" w:color="auto" w:fill="E2EFD9" w:themeFill="accent6" w:themeFillTint="33"/>
            <w:vAlign w:val="center"/>
          </w:tcPr>
          <w:p w14:paraId="2D3D4E3A" w14:textId="12B91E18" w:rsidR="00FC493A" w:rsidRPr="0051734D" w:rsidRDefault="009233D5" w:rsidP="005B015D">
            <w:pPr>
              <w:jc w:val="center"/>
              <w:rPr>
                <w:rFonts w:ascii="Franklin Gothic Heavy" w:hAnsi="Franklin Gothic Heavy"/>
                <w:sz w:val="28"/>
                <w:szCs w:val="28"/>
              </w:rPr>
            </w:pPr>
            <w:hyperlink w:anchor="safe" w:history="1">
              <w:r w:rsidR="00FC493A" w:rsidRPr="0051734D">
                <w:rPr>
                  <w:rStyle w:val="Hyperlink"/>
                  <w:rFonts w:ascii="Franklin Gothic Heavy" w:hAnsi="Franklin Gothic Heavy"/>
                  <w:sz w:val="28"/>
                  <w:szCs w:val="28"/>
                </w:rPr>
                <w:t>Safe Learning Environment</w:t>
              </w:r>
            </w:hyperlink>
          </w:p>
        </w:tc>
      </w:tr>
      <w:tr w:rsidR="00FC493A" w14:paraId="0DA582CF" w14:textId="77777777" w:rsidTr="005B015D">
        <w:trPr>
          <w:trHeight w:val="534"/>
        </w:trPr>
        <w:tc>
          <w:tcPr>
            <w:tcW w:w="10809" w:type="dxa"/>
            <w:gridSpan w:val="2"/>
            <w:tcBorders>
              <w:top w:val="nil"/>
              <w:left w:val="nil"/>
              <w:bottom w:val="nil"/>
              <w:right w:val="nil"/>
            </w:tcBorders>
            <w:shd w:val="clear" w:color="auto" w:fill="E2EFD9" w:themeFill="accent6" w:themeFillTint="33"/>
            <w:vAlign w:val="center"/>
          </w:tcPr>
          <w:p w14:paraId="7134B235" w14:textId="7AA44A89" w:rsidR="00FC493A" w:rsidRPr="0051734D" w:rsidRDefault="009233D5" w:rsidP="005B015D">
            <w:pPr>
              <w:jc w:val="center"/>
              <w:rPr>
                <w:rFonts w:ascii="Franklin Gothic Heavy" w:hAnsi="Franklin Gothic Heavy"/>
                <w:sz w:val="28"/>
                <w:szCs w:val="28"/>
              </w:rPr>
            </w:pPr>
            <w:hyperlink w:anchor="expectations" w:history="1">
              <w:r w:rsidR="005B015D" w:rsidRPr="0051734D">
                <w:rPr>
                  <w:rStyle w:val="Hyperlink"/>
                  <w:rFonts w:ascii="Franklin Gothic Heavy" w:hAnsi="Franklin Gothic Heavy"/>
                  <w:sz w:val="28"/>
                  <w:szCs w:val="28"/>
                </w:rPr>
                <w:t>High Expectations</w:t>
              </w:r>
            </w:hyperlink>
          </w:p>
        </w:tc>
      </w:tr>
    </w:tbl>
    <w:p w14:paraId="27952EBE" w14:textId="77777777" w:rsidR="005B015D" w:rsidRDefault="005B015D" w:rsidP="005B015D"/>
    <w:p w14:paraId="04704D2D" w14:textId="77777777" w:rsidR="00973E8B" w:rsidRDefault="00973E8B">
      <w:pPr>
        <w:rPr>
          <w:rFonts w:ascii="Franklin Gothic Book" w:hAnsi="Franklin Gothic Book"/>
        </w:rPr>
      </w:pPr>
      <w:r>
        <w:rPr>
          <w:rFonts w:ascii="Franklin Gothic Book" w:hAnsi="Franklin Gothic Book"/>
        </w:rPr>
        <w:br w:type="page"/>
      </w:r>
    </w:p>
    <w:p w14:paraId="55583263" w14:textId="7D60FF61" w:rsidR="00973E8B" w:rsidRPr="004169ED" w:rsidRDefault="00FB435B" w:rsidP="00973E8B">
      <w:pPr>
        <w:rPr>
          <w:rFonts w:ascii="Franklin Gothic Heavy" w:hAnsi="Franklin Gothic Heavy"/>
          <w:sz w:val="28"/>
          <w:szCs w:val="28"/>
        </w:rPr>
      </w:pPr>
      <w:bookmarkStart w:id="1" w:name="overview"/>
      <w:bookmarkEnd w:id="1"/>
      <w:r w:rsidRPr="004169ED">
        <w:rPr>
          <w:rFonts w:ascii="Franklin Gothic Heavy" w:hAnsi="Franklin Gothic Heavy"/>
          <w:sz w:val="28"/>
          <w:szCs w:val="28"/>
        </w:rPr>
        <w:lastRenderedPageBreak/>
        <w:t>Overview of Culturally Responsive Teaching</w:t>
      </w:r>
    </w:p>
    <w:p w14:paraId="04C98E52" w14:textId="77777777" w:rsidR="00461C4D" w:rsidRPr="001701D6" w:rsidRDefault="00461C4D" w:rsidP="00461C4D">
      <w:pPr>
        <w:rPr>
          <w:rFonts w:ascii="Calibri" w:hAnsi="Calibri"/>
        </w:rPr>
      </w:pPr>
      <w:r w:rsidRPr="001701D6">
        <w:rPr>
          <w:rFonts w:ascii="Calibri" w:hAnsi="Calibri"/>
        </w:rPr>
        <w:t>Culturally responsive teaching happens in classrooms that foster and support students’ diverse backgrounds, identities, strengths, and challenges to deepen their learning, examine the systems in which they operate, and address systemic inequities.</w:t>
      </w:r>
      <w:r w:rsidRPr="001701D6">
        <w:rPr>
          <w:rStyle w:val="FootnoteReference"/>
          <w:rFonts w:ascii="Calibri" w:hAnsi="Calibri"/>
        </w:rPr>
        <w:footnoteReference w:id="1"/>
      </w:r>
      <w:r w:rsidRPr="001701D6">
        <w:rPr>
          <w:rFonts w:ascii="Calibri" w:hAnsi="Calibri"/>
        </w:rPr>
        <w:t xml:space="preserve"> According to leading scholar Gloria Ladson-Billings, there are three tenets of culturally responsive teaching</w:t>
      </w:r>
      <w:r w:rsidRPr="001701D6">
        <w:rPr>
          <w:rStyle w:val="FootnoteReference"/>
          <w:rFonts w:ascii="Calibri" w:hAnsi="Calibri"/>
        </w:rPr>
        <w:footnoteReference w:id="2"/>
      </w:r>
      <w:r w:rsidRPr="001701D6">
        <w:rPr>
          <w:rFonts w:ascii="Calibri" w:hAnsi="Calibri"/>
        </w:rPr>
        <w:t>:</w:t>
      </w:r>
    </w:p>
    <w:tbl>
      <w:tblPr>
        <w:tblW w:w="10784" w:type="dxa"/>
        <w:tblCellMar>
          <w:top w:w="15" w:type="dxa"/>
          <w:left w:w="15" w:type="dxa"/>
          <w:bottom w:w="15" w:type="dxa"/>
          <w:right w:w="15" w:type="dxa"/>
        </w:tblCellMar>
        <w:tblLook w:val="04A0" w:firstRow="1" w:lastRow="0" w:firstColumn="1" w:lastColumn="0" w:noHBand="0" w:noVBand="1"/>
      </w:tblPr>
      <w:tblGrid>
        <w:gridCol w:w="3594"/>
        <w:gridCol w:w="3595"/>
        <w:gridCol w:w="3595"/>
      </w:tblGrid>
      <w:tr w:rsidR="00461C4D" w:rsidRPr="00DC2E99" w14:paraId="077CA39A" w14:textId="77777777" w:rsidTr="006E108D">
        <w:trPr>
          <w:trHeight w:val="190"/>
        </w:trPr>
        <w:tc>
          <w:tcPr>
            <w:tcW w:w="3594" w:type="dxa"/>
            <w:shd w:val="clear" w:color="auto" w:fill="CC0000"/>
            <w:tcMar>
              <w:top w:w="150" w:type="dxa"/>
              <w:left w:w="150" w:type="dxa"/>
              <w:bottom w:w="150" w:type="dxa"/>
              <w:right w:w="150" w:type="dxa"/>
            </w:tcMar>
            <w:hideMark/>
          </w:tcPr>
          <w:p w14:paraId="43658A46" w14:textId="77777777" w:rsidR="00461C4D" w:rsidRPr="00DC2E99" w:rsidRDefault="00461C4D" w:rsidP="006E108D">
            <w:pPr>
              <w:spacing w:after="0" w:line="240" w:lineRule="auto"/>
              <w:jc w:val="center"/>
              <w:rPr>
                <w:rFonts w:ascii="Franklin Gothic Book" w:eastAsia="Times New Roman" w:hAnsi="Franklin Gothic Book" w:cs="Times New Roman"/>
              </w:rPr>
            </w:pPr>
            <w:r w:rsidRPr="001701D6">
              <w:rPr>
                <w:rFonts w:ascii="Calibri" w:eastAsia="Times New Roman" w:hAnsi="Calibri" w:cs="Arial"/>
                <w:b/>
                <w:bCs/>
                <w:color w:val="FFFFFF"/>
              </w:rPr>
              <w:t>Academic Achievement</w:t>
            </w:r>
          </w:p>
        </w:tc>
        <w:tc>
          <w:tcPr>
            <w:tcW w:w="3595" w:type="dxa"/>
            <w:shd w:val="clear" w:color="auto" w:fill="FFC000" w:themeFill="accent4"/>
          </w:tcPr>
          <w:p w14:paraId="297678E5" w14:textId="77777777" w:rsidR="00461C4D" w:rsidRPr="00DA2769" w:rsidRDefault="00461C4D" w:rsidP="006E108D">
            <w:pPr>
              <w:spacing w:after="0" w:line="240" w:lineRule="auto"/>
              <w:jc w:val="center"/>
              <w:rPr>
                <w:rFonts w:ascii="Franklin Gothic Book" w:eastAsia="Times New Roman" w:hAnsi="Franklin Gothic Book" w:cs="Arial"/>
                <w:b/>
                <w:bCs/>
                <w:color w:val="FFFFFF"/>
              </w:rPr>
            </w:pPr>
            <w:r w:rsidRPr="00317376">
              <w:rPr>
                <w:rFonts w:ascii="Calibri" w:eastAsia="Times New Roman" w:hAnsi="Calibri" w:cs="Arial"/>
                <w:b/>
                <w:bCs/>
              </w:rPr>
              <w:t>Cultural Competence</w:t>
            </w:r>
          </w:p>
        </w:tc>
        <w:tc>
          <w:tcPr>
            <w:tcW w:w="3595" w:type="dxa"/>
            <w:shd w:val="clear" w:color="auto" w:fill="2E74B5" w:themeFill="accent5" w:themeFillShade="BF"/>
          </w:tcPr>
          <w:p w14:paraId="4108BE63" w14:textId="77777777" w:rsidR="00461C4D" w:rsidRPr="001701D6" w:rsidRDefault="00461C4D" w:rsidP="006E108D">
            <w:pPr>
              <w:spacing w:after="0" w:line="240" w:lineRule="auto"/>
              <w:jc w:val="center"/>
              <w:rPr>
                <w:rFonts w:ascii="Calibri" w:eastAsia="Times New Roman" w:hAnsi="Calibri" w:cs="Arial"/>
                <w:b/>
                <w:bCs/>
                <w:color w:val="FFFFFF"/>
              </w:rPr>
            </w:pPr>
            <w:r w:rsidRPr="001701D6">
              <w:rPr>
                <w:rFonts w:ascii="Calibri" w:eastAsia="Times New Roman" w:hAnsi="Calibri" w:cs="Arial"/>
                <w:b/>
                <w:bCs/>
                <w:color w:val="FFFFFF"/>
              </w:rPr>
              <w:t>Sociopolitical Awareness</w:t>
            </w:r>
          </w:p>
        </w:tc>
      </w:tr>
      <w:tr w:rsidR="00461C4D" w:rsidRPr="00DC2E99" w14:paraId="105E2F37" w14:textId="77777777" w:rsidTr="006E108D">
        <w:trPr>
          <w:trHeight w:val="650"/>
        </w:trPr>
        <w:tc>
          <w:tcPr>
            <w:tcW w:w="3594" w:type="dxa"/>
            <w:tcMar>
              <w:top w:w="150" w:type="dxa"/>
              <w:left w:w="150" w:type="dxa"/>
              <w:bottom w:w="150" w:type="dxa"/>
              <w:right w:w="150" w:type="dxa"/>
            </w:tcMar>
            <w:hideMark/>
          </w:tcPr>
          <w:p w14:paraId="539CF0EF" w14:textId="77777777" w:rsidR="00461C4D" w:rsidRPr="00DC2E99" w:rsidRDefault="00461C4D" w:rsidP="006E108D">
            <w:pPr>
              <w:spacing w:after="0" w:line="240" w:lineRule="auto"/>
              <w:jc w:val="center"/>
              <w:rPr>
                <w:rFonts w:ascii="Franklin Gothic Book" w:eastAsia="Times New Roman" w:hAnsi="Franklin Gothic Book" w:cs="Times New Roman"/>
              </w:rPr>
            </w:pPr>
            <w:r w:rsidRPr="001701D6">
              <w:rPr>
                <w:rFonts w:ascii="Calibri" w:eastAsia="Times New Roman" w:hAnsi="Calibri" w:cs="Arial"/>
                <w:color w:val="000000"/>
              </w:rPr>
              <w:t>Educators hold high, transparent expectations for all students, and support the development of students’ academic skills and identities as learners.</w:t>
            </w:r>
          </w:p>
        </w:tc>
        <w:tc>
          <w:tcPr>
            <w:tcW w:w="3595" w:type="dxa"/>
          </w:tcPr>
          <w:p w14:paraId="46D3DE2F" w14:textId="2407EFBE" w:rsidR="00461C4D" w:rsidRPr="00DA2769" w:rsidRDefault="00F757F8" w:rsidP="006E108D">
            <w:pPr>
              <w:spacing w:after="0" w:line="240" w:lineRule="auto"/>
              <w:jc w:val="center"/>
              <w:rPr>
                <w:rFonts w:ascii="Franklin Gothic Book" w:eastAsia="Times New Roman" w:hAnsi="Franklin Gothic Book" w:cs="Arial"/>
                <w:color w:val="000000"/>
              </w:rPr>
            </w:pPr>
            <w:r w:rsidRPr="00F757F8">
              <w:rPr>
                <w:rFonts w:ascii="Calibri" w:eastAsia="Times New Roman" w:hAnsi="Calibri" w:cs="Arial"/>
                <w:color w:val="000000"/>
              </w:rPr>
              <w:t xml:space="preserve">Educators understand culture’s role in education, their students’ cultures, and their own identity and biases to 1) affirm students’ backgrounds and identities and 2) foster their ability to understand and honor others’ cultures.  </w:t>
            </w:r>
          </w:p>
        </w:tc>
        <w:tc>
          <w:tcPr>
            <w:tcW w:w="3595" w:type="dxa"/>
          </w:tcPr>
          <w:p w14:paraId="48FF975A" w14:textId="7FC8468D" w:rsidR="00461C4D" w:rsidRPr="001701D6" w:rsidRDefault="00461C4D" w:rsidP="006E108D">
            <w:pPr>
              <w:spacing w:after="0" w:line="240" w:lineRule="auto"/>
              <w:jc w:val="center"/>
              <w:rPr>
                <w:rFonts w:ascii="Calibri" w:eastAsia="Times New Roman" w:hAnsi="Calibri" w:cs="Arial"/>
                <w:color w:val="000000"/>
              </w:rPr>
            </w:pPr>
            <w:r w:rsidRPr="001701D6">
              <w:rPr>
                <w:rFonts w:ascii="Calibri" w:eastAsia="Times New Roman" w:hAnsi="Calibri" w:cs="Arial"/>
                <w:color w:val="000000"/>
              </w:rPr>
              <w:t>Educators and students partner to identify, analyze, and work to solve systemic inequities</w:t>
            </w:r>
            <w:r w:rsidR="00F757F8">
              <w:rPr>
                <w:rFonts w:ascii="Calibri" w:eastAsia="Times New Roman" w:hAnsi="Calibri" w:cs="Arial"/>
                <w:color w:val="000000"/>
              </w:rPr>
              <w:t xml:space="preserve"> in their communities and the world.</w:t>
            </w:r>
          </w:p>
        </w:tc>
      </w:tr>
    </w:tbl>
    <w:p w14:paraId="08460A74" w14:textId="77777777" w:rsidR="00461C4D" w:rsidRPr="001701D6" w:rsidRDefault="00461C4D" w:rsidP="00461C4D">
      <w:pPr>
        <w:spacing w:before="240"/>
        <w:rPr>
          <w:rFonts w:ascii="Calibri" w:hAnsi="Calibri"/>
        </w:rPr>
      </w:pPr>
      <w:r>
        <w:rPr>
          <w:rFonts w:ascii="Calibri" w:hAnsi="Calibri"/>
        </w:rPr>
        <w:t>I</w:t>
      </w:r>
      <w:r w:rsidRPr="001701D6">
        <w:rPr>
          <w:rFonts w:ascii="Calibri" w:hAnsi="Calibri"/>
        </w:rPr>
        <w:t>t is important to spotlight a few key points about culturally responsive teaching</w:t>
      </w:r>
      <w:r w:rsidRPr="001701D6">
        <w:rPr>
          <w:rStyle w:val="FootnoteReference"/>
          <w:rFonts w:ascii="Calibri" w:hAnsi="Calibri"/>
        </w:rPr>
        <w:footnoteReference w:id="3"/>
      </w:r>
      <w:r w:rsidRPr="001701D6">
        <w:rPr>
          <w:rFonts w:ascii="Calibri" w:hAnsi="Calibri"/>
        </w:rPr>
        <w:t>:</w:t>
      </w:r>
    </w:p>
    <w:p w14:paraId="020BC3D5"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Culturally responsive teaching is synonymous with great teaching.</w:t>
      </w:r>
      <w:r w:rsidRPr="001701D6">
        <w:rPr>
          <w:rFonts w:ascii="Calibri" w:hAnsi="Calibri"/>
        </w:rPr>
        <w:t xml:space="preserve"> A teacher’s practice cannot be strong, effective, or rigorous </w:t>
      </w:r>
      <w:r w:rsidRPr="001701D6">
        <w:rPr>
          <w:rFonts w:ascii="Calibri" w:hAnsi="Calibri"/>
          <w:i/>
          <w:iCs/>
        </w:rPr>
        <w:t xml:space="preserve">unless </w:t>
      </w:r>
      <w:r w:rsidRPr="001701D6">
        <w:rPr>
          <w:rFonts w:ascii="Calibri" w:hAnsi="Calibri"/>
        </w:rPr>
        <w:t xml:space="preserve">it is culturally responsive. Historically, neither the Department of Elementary </w:t>
      </w:r>
      <w:r>
        <w:rPr>
          <w:rFonts w:ascii="Calibri" w:hAnsi="Calibri"/>
        </w:rPr>
        <w:t xml:space="preserve">and </w:t>
      </w:r>
      <w:r w:rsidRPr="001701D6">
        <w:rPr>
          <w:rFonts w:ascii="Calibri" w:hAnsi="Calibri"/>
        </w:rPr>
        <w:t xml:space="preserve"> Secondary Education (DESE) nor our education system as a whole ha</w:t>
      </w:r>
      <w:r>
        <w:rPr>
          <w:rFonts w:ascii="Calibri" w:hAnsi="Calibri"/>
        </w:rPr>
        <w:t>ve</w:t>
      </w:r>
      <w:r w:rsidRPr="001701D6">
        <w:rPr>
          <w:rFonts w:ascii="Calibri" w:hAnsi="Calibri"/>
        </w:rPr>
        <w:t xml:space="preserve"> positioned culturally responsive practice as essential to great teaching. As the Commonwealth continues to develop and strengthen its capacity to provide culturally responsive instruction to each and every student, this resource will explicitly call out and highlight culturally responsive instructional practice. However, in explicitly naming it, it is important to be clear that culturally responsive practice is not something educators do “on the side,” but is integrally woven into the concept of great teaching.</w:t>
      </w:r>
    </w:p>
    <w:p w14:paraId="186484FE"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 xml:space="preserve">All students need and deserve culturally responsive teaching. </w:t>
      </w:r>
      <w:r w:rsidRPr="001701D6">
        <w:rPr>
          <w:rFonts w:ascii="Calibri" w:hAnsi="Calibri"/>
        </w:rPr>
        <w:t xml:space="preserve">A common misconception about culturally responsive teaching is that it is only for students who have been historically marginalized. If we are to prepare and lead students to build a more just and equitable world, all students – including students with access to systems of power - need and deserve a culturally responsive education.  </w:t>
      </w:r>
    </w:p>
    <w:p w14:paraId="634ECA1B"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 xml:space="preserve">Educators exist on a continuum of culturally responsive teaching. </w:t>
      </w:r>
      <w:r w:rsidRPr="001701D6">
        <w:rPr>
          <w:rFonts w:ascii="Calibri" w:hAnsi="Calibri"/>
        </w:rPr>
        <w:t>Culturally responsive teaching is complex and varies based on the context and circumstances. An educator might demonstrate strength in culturally responsive teaching in some ways in a specific moment, and demonstrate areas of growth in the next. The purpose of naming and focusing on culturally responsive teaching is not to reach a specific endpoint, but to strive</w:t>
      </w:r>
      <w:r>
        <w:rPr>
          <w:rFonts w:ascii="Calibri" w:hAnsi="Calibri"/>
        </w:rPr>
        <w:t xml:space="preserve"> for</w:t>
      </w:r>
      <w:r w:rsidRPr="001701D6">
        <w:rPr>
          <w:rFonts w:ascii="Calibri" w:hAnsi="Calibri"/>
        </w:rPr>
        <w:t xml:space="preserve"> consisten</w:t>
      </w:r>
      <w:r>
        <w:rPr>
          <w:rFonts w:ascii="Calibri" w:hAnsi="Calibri"/>
        </w:rPr>
        <w:t>t</w:t>
      </w:r>
      <w:r w:rsidRPr="001701D6">
        <w:rPr>
          <w:rFonts w:ascii="Calibri" w:hAnsi="Calibri"/>
        </w:rPr>
        <w:t xml:space="preserve"> and authentic teaching practices that embody and promote academic achievement, cultural competence, and sociopolitical awareness. </w:t>
      </w:r>
    </w:p>
    <w:p w14:paraId="60AC69BD"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Educators must do a combination of adaptive and technical work</w:t>
      </w:r>
      <w:r w:rsidRPr="00F44F6C">
        <w:t xml:space="preserve"> </w:t>
      </w:r>
      <w:r w:rsidRPr="001701D6">
        <w:rPr>
          <w:rFonts w:ascii="Calibri" w:hAnsi="Calibri"/>
          <w:b/>
          <w:bCs/>
        </w:rPr>
        <w:t xml:space="preserve">to engage in culturally responsive teaching. </w:t>
      </w:r>
      <w:r w:rsidRPr="001701D6">
        <w:rPr>
          <w:rFonts w:ascii="Calibri" w:hAnsi="Calibri"/>
        </w:rPr>
        <w:t xml:space="preserve">In other words, educators need to build </w:t>
      </w:r>
      <w:r w:rsidRPr="001701D6">
        <w:rPr>
          <w:rFonts w:ascii="Calibri" w:hAnsi="Calibri"/>
          <w:i/>
          <w:iCs/>
        </w:rPr>
        <w:t xml:space="preserve">technical </w:t>
      </w:r>
      <w:r w:rsidRPr="001701D6">
        <w:rPr>
          <w:rFonts w:ascii="Calibri" w:hAnsi="Calibri"/>
        </w:rPr>
        <w:t xml:space="preserve">skills, such as the ability to identify and enact teacher moves that support culturally responsive teaching. This Facilitator’s Guide is one way to support the development of those technical skills. At the same time, educators can only teach in culturally responsive ways if they are also doing the </w:t>
      </w:r>
      <w:r w:rsidRPr="001701D6">
        <w:rPr>
          <w:rFonts w:ascii="Calibri" w:hAnsi="Calibri"/>
          <w:i/>
          <w:iCs/>
        </w:rPr>
        <w:t>adaptive</w:t>
      </w:r>
      <w:r w:rsidRPr="001701D6">
        <w:rPr>
          <w:rFonts w:ascii="Calibri" w:hAnsi="Calibri"/>
        </w:rPr>
        <w:t xml:space="preserve"> work: engaging in ongoing learning and self-reflection to confront their own biases and racism, and develop asset-based, anti-racist mindsets. Therefore, this Facilitator’s Guide is a small part of a much larger set of ongoing, continual work that we as educators must do in our work towards cultural responsiveness.  </w:t>
      </w:r>
    </w:p>
    <w:tbl>
      <w:tblPr>
        <w:tblStyle w:val="TableGrid3"/>
        <w:tblW w:w="10986" w:type="dxa"/>
        <w:tblLook w:val="04A0" w:firstRow="1" w:lastRow="0" w:firstColumn="1" w:lastColumn="0" w:noHBand="0" w:noVBand="1"/>
      </w:tblPr>
      <w:tblGrid>
        <w:gridCol w:w="1956"/>
        <w:gridCol w:w="3558"/>
        <w:gridCol w:w="1956"/>
        <w:gridCol w:w="3516"/>
      </w:tblGrid>
      <w:tr w:rsidR="00C50E2D" w:rsidRPr="00852EDD" w14:paraId="5F796B2E" w14:textId="77777777" w:rsidTr="006E108D">
        <w:trPr>
          <w:trHeight w:val="363"/>
        </w:trPr>
        <w:tc>
          <w:tcPr>
            <w:tcW w:w="10986" w:type="dxa"/>
            <w:gridSpan w:val="4"/>
            <w:tcBorders>
              <w:top w:val="nil"/>
              <w:left w:val="nil"/>
              <w:bottom w:val="nil"/>
              <w:right w:val="single" w:sz="18" w:space="0" w:color="FFFFFF" w:themeColor="background1"/>
            </w:tcBorders>
            <w:shd w:val="clear" w:color="auto" w:fill="000000" w:themeFill="text1"/>
          </w:tcPr>
          <w:p w14:paraId="16ECF2E2" w14:textId="77777777" w:rsidR="00C50E2D" w:rsidRDefault="00C50E2D" w:rsidP="006E108D">
            <w:pPr>
              <w:jc w:val="center"/>
              <w:rPr>
                <w:rFonts w:ascii="Franklin Gothic Heavy" w:hAnsi="Franklin Gothic Heavy"/>
                <w:sz w:val="28"/>
                <w:szCs w:val="28"/>
              </w:rPr>
            </w:pPr>
            <w:r w:rsidRPr="002E28ED">
              <w:rPr>
                <w:rFonts w:ascii="Franklin Gothic Heavy" w:hAnsi="Franklin Gothic Heavy"/>
                <w:sz w:val="28"/>
                <w:szCs w:val="28"/>
              </w:rPr>
              <w:lastRenderedPageBreak/>
              <w:t>OPTIC Content Fellows | 2021-2022</w:t>
            </w:r>
          </w:p>
          <w:p w14:paraId="3026E705" w14:textId="4BA2803F" w:rsidR="00C50E2D" w:rsidRPr="00852EDD" w:rsidRDefault="00C50E2D" w:rsidP="006E108D">
            <w:pPr>
              <w:jc w:val="center"/>
              <w:rPr>
                <w:rFonts w:ascii="Franklin Gothic Heavy" w:hAnsi="Franklin Gothic Heavy"/>
              </w:rPr>
            </w:pPr>
            <w:r w:rsidRPr="004169ED">
              <w:rPr>
                <w:rFonts w:ascii="Franklin Gothic Book" w:hAnsi="Franklin Gothic Book"/>
              </w:rPr>
              <w:t>The 2021 OPTIC Content Fellows are a group of MA educators and educator preparation faculty with strong expertise in subject matter content and culturally responsive teaching.</w:t>
            </w:r>
          </w:p>
        </w:tc>
      </w:tr>
      <w:tr w:rsidR="00C50E2D" w:rsidRPr="002E28ED" w14:paraId="784D8DF0" w14:textId="77777777" w:rsidTr="00317376">
        <w:trPr>
          <w:trHeight w:val="350"/>
        </w:trPr>
        <w:tc>
          <w:tcPr>
            <w:tcW w:w="5514" w:type="dxa"/>
            <w:gridSpan w:val="2"/>
            <w:tcBorders>
              <w:top w:val="nil"/>
              <w:left w:val="nil"/>
              <w:bottom w:val="nil"/>
              <w:right w:val="nil"/>
            </w:tcBorders>
            <w:shd w:val="clear" w:color="auto" w:fill="2E74B5" w:themeFill="accent5" w:themeFillShade="BF"/>
          </w:tcPr>
          <w:p w14:paraId="50119EAC" w14:textId="77777777" w:rsidR="00C50E2D" w:rsidRPr="002E28ED" w:rsidRDefault="00C50E2D" w:rsidP="006E108D">
            <w:pPr>
              <w:jc w:val="center"/>
              <w:rPr>
                <w:rFonts w:ascii="Franklin Gothic Heavy" w:hAnsi="Franklin Gothic Heavy"/>
                <w:color w:val="FFFFFF" w:themeColor="background1"/>
                <w:sz w:val="24"/>
                <w:szCs w:val="24"/>
              </w:rPr>
            </w:pPr>
            <w:r w:rsidRPr="002E28ED">
              <w:rPr>
                <w:rFonts w:ascii="Franklin Gothic Heavy" w:hAnsi="Franklin Gothic Heavy"/>
                <w:color w:val="FFFFFF" w:themeColor="background1"/>
                <w:sz w:val="24"/>
                <w:szCs w:val="24"/>
              </w:rPr>
              <w:t>ELA</w:t>
            </w:r>
          </w:p>
        </w:tc>
        <w:tc>
          <w:tcPr>
            <w:tcW w:w="5472" w:type="dxa"/>
            <w:gridSpan w:val="2"/>
            <w:tcBorders>
              <w:top w:val="nil"/>
              <w:left w:val="nil"/>
              <w:bottom w:val="nil"/>
              <w:right w:val="nil"/>
            </w:tcBorders>
            <w:shd w:val="clear" w:color="auto" w:fill="538135" w:themeFill="accent6" w:themeFillShade="BF"/>
          </w:tcPr>
          <w:p w14:paraId="4F0119F4" w14:textId="77777777" w:rsidR="00C50E2D" w:rsidRPr="002E28ED" w:rsidRDefault="00C50E2D" w:rsidP="006E108D">
            <w:pPr>
              <w:jc w:val="center"/>
              <w:rPr>
                <w:rFonts w:ascii="Franklin Gothic Heavy" w:hAnsi="Franklin Gothic Heavy"/>
                <w:color w:val="FFFFFF" w:themeColor="background1"/>
                <w:sz w:val="24"/>
                <w:szCs w:val="24"/>
              </w:rPr>
            </w:pPr>
            <w:r w:rsidRPr="002E28ED">
              <w:rPr>
                <w:rFonts w:ascii="Franklin Gothic Heavy" w:hAnsi="Franklin Gothic Heavy"/>
                <w:color w:val="FFFFFF" w:themeColor="background1"/>
                <w:sz w:val="24"/>
                <w:szCs w:val="24"/>
              </w:rPr>
              <w:t>Math</w:t>
            </w:r>
          </w:p>
        </w:tc>
      </w:tr>
      <w:tr w:rsidR="00C50E2D" w:rsidRPr="00852EDD" w14:paraId="3CFA303A" w14:textId="77777777" w:rsidTr="00C50E2D">
        <w:trPr>
          <w:trHeight w:val="1093"/>
        </w:trPr>
        <w:tc>
          <w:tcPr>
            <w:tcW w:w="1956" w:type="dxa"/>
            <w:tcBorders>
              <w:top w:val="nil"/>
              <w:left w:val="nil"/>
              <w:bottom w:val="nil"/>
              <w:right w:val="nil"/>
            </w:tcBorders>
          </w:tcPr>
          <w:p w14:paraId="524B2A65" w14:textId="77777777" w:rsidR="00C50E2D" w:rsidRPr="00852EDD" w:rsidRDefault="00C50E2D" w:rsidP="006E108D">
            <w:pPr>
              <w:rPr>
                <w:rFonts w:ascii="Franklin Gothic Book" w:hAnsi="Franklin Gothic Book"/>
              </w:rPr>
            </w:pPr>
            <w:r>
              <w:rPr>
                <w:noProof/>
              </w:rPr>
              <w:drawing>
                <wp:inline distT="0" distB="0" distL="0" distR="0" wp14:anchorId="6D7F0421" wp14:editId="57E8F1AF">
                  <wp:extent cx="1062990" cy="1200150"/>
                  <wp:effectExtent l="0" t="0" r="3810" b="0"/>
                  <wp:docPr id="9" name="Picture 9" descr="Image of Ashley Cl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017"/>
                          <a:stretch/>
                        </pic:blipFill>
                        <pic:spPr bwMode="auto">
                          <a:xfrm>
                            <a:off x="0" y="0"/>
                            <a:ext cx="1098661" cy="12404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28A6486C"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 xml:space="preserve">Ashley </w:t>
            </w:r>
            <w:proofErr w:type="spellStart"/>
            <w:r w:rsidRPr="00852EDD">
              <w:rPr>
                <w:rFonts w:ascii="Franklin Gothic Book" w:hAnsi="Franklin Gothic Book"/>
                <w:b/>
                <w:bCs/>
              </w:rPr>
              <w:t>Clerge</w:t>
            </w:r>
            <w:proofErr w:type="spellEnd"/>
          </w:p>
          <w:p w14:paraId="0E352803"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Grade 5 Teacher</w:t>
            </w:r>
          </w:p>
          <w:p w14:paraId="284CA739"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Hugh Roe O’Donnell School, Boston</w:t>
            </w:r>
          </w:p>
        </w:tc>
        <w:tc>
          <w:tcPr>
            <w:tcW w:w="1956" w:type="dxa"/>
            <w:tcBorders>
              <w:top w:val="nil"/>
              <w:left w:val="nil"/>
              <w:bottom w:val="nil"/>
              <w:right w:val="nil"/>
            </w:tcBorders>
          </w:tcPr>
          <w:p w14:paraId="1FB80F06" w14:textId="77777777" w:rsidR="00C50E2D" w:rsidRPr="00852EDD" w:rsidRDefault="00C50E2D" w:rsidP="006E108D">
            <w:pPr>
              <w:rPr>
                <w:rFonts w:ascii="Franklin Gothic Book" w:hAnsi="Franklin Gothic Book"/>
              </w:rPr>
            </w:pPr>
            <w:r>
              <w:rPr>
                <w:noProof/>
              </w:rPr>
              <w:drawing>
                <wp:inline distT="0" distB="0" distL="0" distR="0" wp14:anchorId="532AEF08" wp14:editId="110DAD9D">
                  <wp:extent cx="1066294" cy="1205865"/>
                  <wp:effectExtent l="0" t="0" r="635" b="0"/>
                  <wp:docPr id="10" name="Picture 10" descr="Image of Jason Colom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528"/>
                          <a:stretch/>
                        </pic:blipFill>
                        <pic:spPr bwMode="auto">
                          <a:xfrm>
                            <a:off x="0" y="0"/>
                            <a:ext cx="1119617" cy="12661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6" w:type="dxa"/>
            <w:tcBorders>
              <w:top w:val="nil"/>
              <w:left w:val="nil"/>
              <w:bottom w:val="nil"/>
              <w:right w:val="nil"/>
            </w:tcBorders>
          </w:tcPr>
          <w:p w14:paraId="7325206F"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Jason Colombino</w:t>
            </w:r>
          </w:p>
          <w:p w14:paraId="725A388F"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Principal</w:t>
            </w:r>
          </w:p>
          <w:p w14:paraId="0A38B812"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Danvers High School, Danvers</w:t>
            </w:r>
          </w:p>
        </w:tc>
      </w:tr>
      <w:tr w:rsidR="00C50E2D" w:rsidRPr="00852EDD" w14:paraId="38A3A7A0" w14:textId="77777777" w:rsidTr="00C50E2D">
        <w:trPr>
          <w:trHeight w:val="1078"/>
        </w:trPr>
        <w:tc>
          <w:tcPr>
            <w:tcW w:w="1956" w:type="dxa"/>
            <w:tcBorders>
              <w:top w:val="nil"/>
              <w:left w:val="nil"/>
              <w:bottom w:val="nil"/>
              <w:right w:val="nil"/>
            </w:tcBorders>
          </w:tcPr>
          <w:p w14:paraId="651908EB"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5406A1A3" wp14:editId="1D73CE52">
                  <wp:extent cx="1217165" cy="1061720"/>
                  <wp:effectExtent l="1270" t="0" r="3810" b="3810"/>
                  <wp:docPr id="11" name="Picture 1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2020joannaphoto.jpg"/>
                          <pic:cNvPicPr/>
                        </pic:nvPicPr>
                        <pic:blipFill rotWithShape="1">
                          <a:blip r:embed="rId11" cstate="print">
                            <a:extLst>
                              <a:ext uri="{28A0092B-C50C-407E-A947-70E740481C1C}">
                                <a14:useLocalDpi xmlns:a14="http://schemas.microsoft.com/office/drawing/2010/main" val="0"/>
                              </a:ext>
                            </a:extLst>
                          </a:blip>
                          <a:srcRect r="11324"/>
                          <a:stretch/>
                        </pic:blipFill>
                        <pic:spPr bwMode="auto">
                          <a:xfrm rot="5400000">
                            <a:off x="0" y="0"/>
                            <a:ext cx="1223995" cy="1067678"/>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0C781623"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 xml:space="preserve">Joanna </w:t>
            </w:r>
            <w:proofErr w:type="spellStart"/>
            <w:r w:rsidRPr="00852EDD">
              <w:rPr>
                <w:rFonts w:ascii="Franklin Gothic Book" w:hAnsi="Franklin Gothic Book"/>
                <w:b/>
                <w:bCs/>
              </w:rPr>
              <w:t>Ganci</w:t>
            </w:r>
            <w:proofErr w:type="spellEnd"/>
          </w:p>
          <w:p w14:paraId="75F5EC5E"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ELA Program Coordinator, 6-12</w:t>
            </w:r>
          </w:p>
          <w:p w14:paraId="7679C011"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Andover Public Schools</w:t>
            </w:r>
          </w:p>
        </w:tc>
        <w:tc>
          <w:tcPr>
            <w:tcW w:w="1956" w:type="dxa"/>
            <w:tcBorders>
              <w:top w:val="nil"/>
              <w:left w:val="nil"/>
              <w:bottom w:val="nil"/>
              <w:right w:val="nil"/>
            </w:tcBorders>
          </w:tcPr>
          <w:p w14:paraId="37CA3800"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7EBEED09" wp14:editId="7D987CE2">
                  <wp:extent cx="1096645" cy="1179832"/>
                  <wp:effectExtent l="0" t="0" r="8255" b="1270"/>
                  <wp:docPr id="12" name="Picture 12" descr="A picture containing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663.PNG"/>
                          <pic:cNvPicPr/>
                        </pic:nvPicPr>
                        <pic:blipFill rotWithShape="1">
                          <a:blip r:embed="rId12" cstate="print">
                            <a:extLst>
                              <a:ext uri="{28A0092B-C50C-407E-A947-70E740481C1C}">
                                <a14:useLocalDpi xmlns:a14="http://schemas.microsoft.com/office/drawing/2010/main" val="0"/>
                              </a:ext>
                            </a:extLst>
                          </a:blip>
                          <a:srcRect t="5699" b="6779"/>
                          <a:stretch/>
                        </pic:blipFill>
                        <pic:spPr bwMode="auto">
                          <a:xfrm>
                            <a:off x="0" y="0"/>
                            <a:ext cx="1097280" cy="1180515"/>
                          </a:xfrm>
                          <a:prstGeom prst="rect">
                            <a:avLst/>
                          </a:prstGeom>
                          <a:ln>
                            <a:noFill/>
                          </a:ln>
                          <a:extLst>
                            <a:ext uri="{53640926-AAD7-44D8-BBD7-CCE9431645EC}">
                              <a14:shadowObscured xmlns:a14="http://schemas.microsoft.com/office/drawing/2010/main"/>
                            </a:ext>
                          </a:extLst>
                        </pic:spPr>
                      </pic:pic>
                    </a:graphicData>
                  </a:graphic>
                </wp:inline>
              </w:drawing>
            </w:r>
          </w:p>
        </w:tc>
        <w:tc>
          <w:tcPr>
            <w:tcW w:w="3516" w:type="dxa"/>
            <w:tcBorders>
              <w:top w:val="nil"/>
              <w:left w:val="nil"/>
              <w:bottom w:val="nil"/>
              <w:right w:val="nil"/>
            </w:tcBorders>
          </w:tcPr>
          <w:p w14:paraId="63D31A29" w14:textId="77777777" w:rsidR="00C50E2D" w:rsidRPr="00852EDD" w:rsidRDefault="00C50E2D" w:rsidP="006E108D">
            <w:pPr>
              <w:rPr>
                <w:rFonts w:ascii="Franklin Gothic Book" w:hAnsi="Franklin Gothic Book"/>
                <w:b/>
                <w:bCs/>
              </w:rPr>
            </w:pPr>
            <w:proofErr w:type="spellStart"/>
            <w:r w:rsidRPr="00852EDD">
              <w:rPr>
                <w:rFonts w:ascii="Franklin Gothic Book" w:hAnsi="Franklin Gothic Book"/>
                <w:b/>
                <w:bCs/>
              </w:rPr>
              <w:t>Deatrice</w:t>
            </w:r>
            <w:proofErr w:type="spellEnd"/>
            <w:r w:rsidRPr="00852EDD">
              <w:rPr>
                <w:rFonts w:ascii="Franklin Gothic Book" w:hAnsi="Franklin Gothic Book"/>
                <w:b/>
                <w:bCs/>
              </w:rPr>
              <w:t xml:space="preserve"> Johnson</w:t>
            </w:r>
          </w:p>
          <w:p w14:paraId="349F7FA5"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District Supervisor of Math</w:t>
            </w:r>
          </w:p>
          <w:p w14:paraId="65F0B43B" w14:textId="77777777" w:rsidR="00C50E2D" w:rsidRDefault="00C50E2D" w:rsidP="006E108D">
            <w:pPr>
              <w:rPr>
                <w:rFonts w:ascii="Franklin Gothic Book" w:hAnsi="Franklin Gothic Book"/>
                <w:b/>
                <w:bCs/>
              </w:rPr>
            </w:pPr>
            <w:r w:rsidRPr="00852EDD">
              <w:rPr>
                <w:rFonts w:ascii="Franklin Gothic Book" w:hAnsi="Franklin Gothic Book"/>
                <w:i/>
                <w:iCs/>
              </w:rPr>
              <w:t>Springfield Public Schools</w:t>
            </w:r>
          </w:p>
          <w:p w14:paraId="5E3F2CB9" w14:textId="77777777" w:rsidR="00C50E2D" w:rsidRPr="00852EDD" w:rsidRDefault="00C50E2D" w:rsidP="006E108D">
            <w:pPr>
              <w:rPr>
                <w:rFonts w:ascii="Franklin Gothic Book" w:hAnsi="Franklin Gothic Book"/>
                <w:i/>
                <w:iCs/>
              </w:rPr>
            </w:pPr>
          </w:p>
        </w:tc>
      </w:tr>
      <w:tr w:rsidR="00C50E2D" w:rsidRPr="00852EDD" w14:paraId="7A21099F" w14:textId="77777777" w:rsidTr="00C50E2D">
        <w:trPr>
          <w:trHeight w:val="1457"/>
        </w:trPr>
        <w:tc>
          <w:tcPr>
            <w:tcW w:w="1956" w:type="dxa"/>
            <w:tcBorders>
              <w:top w:val="nil"/>
              <w:left w:val="nil"/>
              <w:bottom w:val="nil"/>
              <w:right w:val="nil"/>
            </w:tcBorders>
          </w:tcPr>
          <w:p w14:paraId="7962669C" w14:textId="77777777" w:rsidR="00C50E2D" w:rsidRPr="00852EDD" w:rsidRDefault="00C50E2D" w:rsidP="006E108D">
            <w:pPr>
              <w:rPr>
                <w:rFonts w:ascii="Franklin Gothic Book" w:hAnsi="Franklin Gothic Book"/>
              </w:rPr>
            </w:pPr>
            <w:r>
              <w:rPr>
                <w:noProof/>
              </w:rPr>
              <w:drawing>
                <wp:inline distT="0" distB="0" distL="0" distR="0" wp14:anchorId="5DFBEBCD" wp14:editId="2FDA38C0">
                  <wp:extent cx="1062563" cy="1165412"/>
                  <wp:effectExtent l="0" t="0" r="4445" b="0"/>
                  <wp:docPr id="13" name="Picture 13" descr="Image of Sarah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132" r="12067"/>
                          <a:stretch/>
                        </pic:blipFill>
                        <pic:spPr bwMode="auto">
                          <a:xfrm>
                            <a:off x="0" y="0"/>
                            <a:ext cx="1068195" cy="11715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4F07656F"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Sarah Little</w:t>
            </w:r>
          </w:p>
          <w:p w14:paraId="69CB296A"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Literacy Coach</w:t>
            </w:r>
          </w:p>
          <w:p w14:paraId="3200BC66"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Lee Academy Pilot School, Boston</w:t>
            </w:r>
          </w:p>
        </w:tc>
        <w:tc>
          <w:tcPr>
            <w:tcW w:w="1956" w:type="dxa"/>
            <w:tcBorders>
              <w:top w:val="nil"/>
              <w:left w:val="nil"/>
              <w:bottom w:val="nil"/>
              <w:right w:val="nil"/>
            </w:tcBorders>
          </w:tcPr>
          <w:p w14:paraId="61485651" w14:textId="77777777" w:rsidR="00C50E2D" w:rsidRPr="00852EDD" w:rsidRDefault="00C50E2D" w:rsidP="006E108D">
            <w:pPr>
              <w:rPr>
                <w:rFonts w:ascii="Franklin Gothic Book" w:hAnsi="Franklin Gothic Book"/>
              </w:rPr>
            </w:pPr>
            <w:r>
              <w:rPr>
                <w:noProof/>
              </w:rPr>
              <w:drawing>
                <wp:inline distT="0" distB="0" distL="0" distR="0" wp14:anchorId="10503FCE" wp14:editId="08FCDA69">
                  <wp:extent cx="1066798" cy="1165225"/>
                  <wp:effectExtent l="0" t="0" r="635" b="0"/>
                  <wp:docPr id="14" name="Picture 14" descr="Image of Carly Nu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619"/>
                          <a:stretch/>
                        </pic:blipFill>
                        <pic:spPr bwMode="auto">
                          <a:xfrm>
                            <a:off x="0" y="0"/>
                            <a:ext cx="1105714" cy="12077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6" w:type="dxa"/>
            <w:tcBorders>
              <w:top w:val="nil"/>
              <w:left w:val="nil"/>
              <w:bottom w:val="nil"/>
              <w:right w:val="nil"/>
            </w:tcBorders>
          </w:tcPr>
          <w:p w14:paraId="2F244349"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Carly Nunez</w:t>
            </w:r>
          </w:p>
          <w:p w14:paraId="1D36038A"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Math Coach</w:t>
            </w:r>
          </w:p>
          <w:p w14:paraId="3C328B91" w14:textId="77777777" w:rsidR="00C50E2D" w:rsidRPr="00852EDD" w:rsidRDefault="00C50E2D" w:rsidP="006E108D">
            <w:pPr>
              <w:rPr>
                <w:rFonts w:ascii="Franklin Gothic Book" w:hAnsi="Franklin Gothic Book"/>
                <w:i/>
                <w:iCs/>
              </w:rPr>
            </w:pPr>
            <w:proofErr w:type="spellStart"/>
            <w:r w:rsidRPr="00852EDD">
              <w:rPr>
                <w:rFonts w:ascii="Franklin Gothic Book" w:hAnsi="Franklin Gothic Book"/>
                <w:i/>
                <w:iCs/>
              </w:rPr>
              <w:t>Guilmette</w:t>
            </w:r>
            <w:proofErr w:type="spellEnd"/>
            <w:r w:rsidRPr="00852EDD">
              <w:rPr>
                <w:rFonts w:ascii="Franklin Gothic Book" w:hAnsi="Franklin Gothic Book"/>
                <w:i/>
                <w:iCs/>
              </w:rPr>
              <w:t xml:space="preserve"> Middle School, Lawrence</w:t>
            </w:r>
          </w:p>
        </w:tc>
      </w:tr>
      <w:tr w:rsidR="00C50E2D" w:rsidRPr="00852EDD" w14:paraId="3C83FF12" w14:textId="77777777" w:rsidTr="00C50E2D">
        <w:trPr>
          <w:trHeight w:val="1457"/>
        </w:trPr>
        <w:tc>
          <w:tcPr>
            <w:tcW w:w="1956" w:type="dxa"/>
            <w:tcBorders>
              <w:top w:val="nil"/>
              <w:left w:val="nil"/>
              <w:bottom w:val="nil"/>
              <w:right w:val="nil"/>
            </w:tcBorders>
          </w:tcPr>
          <w:p w14:paraId="607B11B2" w14:textId="77777777" w:rsidR="00C50E2D" w:rsidRDefault="00C50E2D" w:rsidP="006E108D">
            <w:pPr>
              <w:rPr>
                <w:noProof/>
              </w:rPr>
            </w:pPr>
            <w:r>
              <w:rPr>
                <w:rFonts w:ascii="Franklin Gothic Book" w:hAnsi="Franklin Gothic Book"/>
                <w:noProof/>
              </w:rPr>
              <w:drawing>
                <wp:inline distT="0" distB="0" distL="0" distR="0" wp14:anchorId="7EE11DF5" wp14:editId="1C3BEC62">
                  <wp:extent cx="1095829" cy="1269646"/>
                  <wp:effectExtent l="0" t="0" r="9525" b="6985"/>
                  <wp:docPr id="15" name="Picture 15" descr="Image of Trevor Mun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G-2018.jpg"/>
                          <pic:cNvPicPr/>
                        </pic:nvPicPr>
                        <pic:blipFill rotWithShape="1">
                          <a:blip r:embed="rId15" cstate="print">
                            <a:extLst>
                              <a:ext uri="{28A0092B-C50C-407E-A947-70E740481C1C}">
                                <a14:useLocalDpi xmlns:a14="http://schemas.microsoft.com/office/drawing/2010/main" val="0"/>
                              </a:ext>
                            </a:extLst>
                          </a:blip>
                          <a:srcRect l="11845" t="7880" r="12071" b="18"/>
                          <a:stretch/>
                        </pic:blipFill>
                        <pic:spPr bwMode="auto">
                          <a:xfrm>
                            <a:off x="0" y="0"/>
                            <a:ext cx="1101543" cy="1276266"/>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6C62BA18"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Antonelli Mejia</w:t>
            </w:r>
          </w:p>
          <w:p w14:paraId="228A2228"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Director of Student Advancement</w:t>
            </w:r>
          </w:p>
          <w:p w14:paraId="284D20B0" w14:textId="77777777" w:rsidR="00C50E2D" w:rsidRDefault="00C50E2D" w:rsidP="006E108D">
            <w:pPr>
              <w:rPr>
                <w:rFonts w:ascii="Franklin Gothic Book" w:hAnsi="Franklin Gothic Book"/>
                <w:i/>
                <w:iCs/>
              </w:rPr>
            </w:pPr>
            <w:r w:rsidRPr="00852EDD">
              <w:rPr>
                <w:rFonts w:ascii="Franklin Gothic Book" w:hAnsi="Franklin Gothic Book"/>
                <w:i/>
                <w:iCs/>
              </w:rPr>
              <w:t>Mario Umana School, Boston</w:t>
            </w:r>
          </w:p>
          <w:p w14:paraId="31EBD6B5" w14:textId="77777777" w:rsidR="00C50E2D" w:rsidRPr="00852EDD" w:rsidRDefault="00C50E2D" w:rsidP="006E108D">
            <w:pPr>
              <w:rPr>
                <w:rFonts w:ascii="Franklin Gothic Book" w:hAnsi="Franklin Gothic Book"/>
                <w:b/>
                <w:bCs/>
              </w:rPr>
            </w:pPr>
          </w:p>
        </w:tc>
        <w:tc>
          <w:tcPr>
            <w:tcW w:w="1956" w:type="dxa"/>
            <w:tcBorders>
              <w:top w:val="nil"/>
              <w:left w:val="nil"/>
              <w:bottom w:val="nil"/>
              <w:right w:val="nil"/>
            </w:tcBorders>
          </w:tcPr>
          <w:p w14:paraId="3F989E44" w14:textId="77777777" w:rsidR="00C50E2D" w:rsidRPr="00852EDD" w:rsidRDefault="00C50E2D" w:rsidP="006E108D">
            <w:pPr>
              <w:rPr>
                <w:rFonts w:ascii="Franklin Gothic Book" w:hAnsi="Franklin Gothic Book"/>
              </w:rPr>
            </w:pPr>
            <w:r>
              <w:rPr>
                <w:rFonts w:ascii="Franklin Gothic Book" w:hAnsi="Franklin Gothic Book"/>
                <w:noProof/>
              </w:rPr>
              <w:drawing>
                <wp:anchor distT="0" distB="0" distL="114300" distR="114300" simplePos="0" relativeHeight="251675648" behindDoc="0" locked="0" layoutInCell="1" allowOverlap="1" wp14:anchorId="50578FEF" wp14:editId="5BAFC03F">
                  <wp:simplePos x="0" y="0"/>
                  <wp:positionH relativeFrom="column">
                    <wp:posOffset>-17145</wp:posOffset>
                  </wp:positionH>
                  <wp:positionV relativeFrom="paragraph">
                    <wp:posOffset>-635</wp:posOffset>
                  </wp:positionV>
                  <wp:extent cx="1080135" cy="1247775"/>
                  <wp:effectExtent l="0" t="0" r="5715" b="9525"/>
                  <wp:wrapNone/>
                  <wp:docPr id="16" name="Picture 16" descr="Image of Hannah Tol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A45EEA8A-8989-4E44-BD0B-77B90585A9D7.jpg"/>
                          <pic:cNvPicPr/>
                        </pic:nvPicPr>
                        <pic:blipFill rotWithShape="1">
                          <a:blip r:embed="rId16" cstate="print">
                            <a:extLst>
                              <a:ext uri="{28A0092B-C50C-407E-A947-70E740481C1C}">
                                <a14:useLocalDpi xmlns:a14="http://schemas.microsoft.com/office/drawing/2010/main" val="0"/>
                              </a:ext>
                            </a:extLst>
                          </a:blip>
                          <a:srcRect r="6178"/>
                          <a:stretch/>
                        </pic:blipFill>
                        <pic:spPr bwMode="auto">
                          <a:xfrm>
                            <a:off x="0" y="0"/>
                            <a:ext cx="1080135"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16" w:type="dxa"/>
            <w:tcBorders>
              <w:top w:val="nil"/>
              <w:left w:val="nil"/>
              <w:bottom w:val="nil"/>
              <w:right w:val="nil"/>
            </w:tcBorders>
          </w:tcPr>
          <w:p w14:paraId="5CFC7F9A"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 xml:space="preserve">Hannah </w:t>
            </w:r>
            <w:proofErr w:type="spellStart"/>
            <w:r w:rsidRPr="00852EDD">
              <w:rPr>
                <w:rFonts w:ascii="Franklin Gothic Book" w:hAnsi="Franklin Gothic Book"/>
                <w:b/>
                <w:bCs/>
              </w:rPr>
              <w:t>Tolla</w:t>
            </w:r>
            <w:proofErr w:type="spellEnd"/>
          </w:p>
          <w:p w14:paraId="5DB81C2C"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Director of Data, Accountability &amp; Financial Analytics</w:t>
            </w:r>
          </w:p>
          <w:p w14:paraId="7B1DAD08" w14:textId="77777777" w:rsidR="00C50E2D" w:rsidRPr="00852EDD" w:rsidRDefault="00C50E2D" w:rsidP="006E108D">
            <w:pPr>
              <w:rPr>
                <w:rFonts w:ascii="Franklin Gothic Book" w:hAnsi="Franklin Gothic Book"/>
                <w:b/>
                <w:bCs/>
              </w:rPr>
            </w:pPr>
            <w:r w:rsidRPr="00852EDD">
              <w:rPr>
                <w:rFonts w:ascii="Franklin Gothic Book" w:hAnsi="Franklin Gothic Book"/>
                <w:i/>
                <w:iCs/>
              </w:rPr>
              <w:t>Andover Public Schools</w:t>
            </w:r>
          </w:p>
        </w:tc>
      </w:tr>
      <w:tr w:rsidR="00C50E2D" w:rsidRPr="00852EDD" w14:paraId="262DF0DD" w14:textId="77777777" w:rsidTr="00C50E2D">
        <w:trPr>
          <w:trHeight w:val="1402"/>
        </w:trPr>
        <w:tc>
          <w:tcPr>
            <w:tcW w:w="1956" w:type="dxa"/>
            <w:tcBorders>
              <w:top w:val="nil"/>
              <w:left w:val="nil"/>
              <w:bottom w:val="nil"/>
              <w:right w:val="nil"/>
            </w:tcBorders>
          </w:tcPr>
          <w:p w14:paraId="2EDD366C"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1EE0FA40" wp14:editId="78495ECE">
                  <wp:extent cx="1097280" cy="994458"/>
                  <wp:effectExtent l="0" t="0" r="7620" b="0"/>
                  <wp:docPr id="17" name="Picture 17" descr="Image of Trevor Mun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shot.jpg"/>
                          <pic:cNvPicPr/>
                        </pic:nvPicPr>
                        <pic:blipFill rotWithShape="1">
                          <a:blip r:embed="rId17" cstate="print">
                            <a:extLst>
                              <a:ext uri="{28A0092B-C50C-407E-A947-70E740481C1C}">
                                <a14:useLocalDpi xmlns:a14="http://schemas.microsoft.com/office/drawing/2010/main" val="0"/>
                              </a:ext>
                            </a:extLst>
                          </a:blip>
                          <a:srcRect l="8679" r="8565"/>
                          <a:stretch/>
                        </pic:blipFill>
                        <pic:spPr bwMode="auto">
                          <a:xfrm>
                            <a:off x="0" y="0"/>
                            <a:ext cx="1097280" cy="994458"/>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777DA1C0"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Trevor Munhall</w:t>
            </w:r>
          </w:p>
          <w:p w14:paraId="29B33EC2"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Grade 8 English Teacher</w:t>
            </w:r>
          </w:p>
          <w:p w14:paraId="5C7B63A1" w14:textId="77777777" w:rsidR="00C50E2D" w:rsidRDefault="00C50E2D" w:rsidP="006E108D">
            <w:pPr>
              <w:rPr>
                <w:rFonts w:ascii="Franklin Gothic Book" w:hAnsi="Franklin Gothic Book"/>
                <w:i/>
                <w:iCs/>
              </w:rPr>
            </w:pPr>
            <w:r w:rsidRPr="00852EDD">
              <w:rPr>
                <w:rFonts w:ascii="Franklin Gothic Book" w:hAnsi="Franklin Gothic Book"/>
                <w:i/>
                <w:iCs/>
              </w:rPr>
              <w:t>UP Academy Leonard</w:t>
            </w:r>
          </w:p>
          <w:p w14:paraId="04A9F873" w14:textId="77777777" w:rsidR="00C50E2D" w:rsidRPr="002E28ED" w:rsidRDefault="00C50E2D" w:rsidP="006E108D">
            <w:pPr>
              <w:rPr>
                <w:rFonts w:ascii="Franklin Gothic Book" w:hAnsi="Franklin Gothic Book"/>
              </w:rPr>
            </w:pPr>
          </w:p>
          <w:p w14:paraId="07AD08E8" w14:textId="77777777" w:rsidR="00C50E2D" w:rsidRPr="002E28ED" w:rsidRDefault="00C50E2D" w:rsidP="006E108D">
            <w:pPr>
              <w:rPr>
                <w:rFonts w:ascii="Franklin Gothic Book" w:hAnsi="Franklin Gothic Book"/>
              </w:rPr>
            </w:pPr>
          </w:p>
        </w:tc>
        <w:tc>
          <w:tcPr>
            <w:tcW w:w="1956" w:type="dxa"/>
            <w:tcBorders>
              <w:top w:val="nil"/>
              <w:left w:val="nil"/>
              <w:bottom w:val="nil"/>
              <w:right w:val="nil"/>
            </w:tcBorders>
          </w:tcPr>
          <w:p w14:paraId="143B5771" w14:textId="77777777" w:rsidR="00C50E2D" w:rsidRPr="00852EDD" w:rsidRDefault="00C50E2D" w:rsidP="006E108D">
            <w:pPr>
              <w:rPr>
                <w:rFonts w:ascii="Franklin Gothic Book" w:hAnsi="Franklin Gothic Book"/>
              </w:rPr>
            </w:pPr>
          </w:p>
        </w:tc>
        <w:tc>
          <w:tcPr>
            <w:tcW w:w="3516" w:type="dxa"/>
            <w:tcBorders>
              <w:top w:val="nil"/>
              <w:left w:val="nil"/>
              <w:bottom w:val="nil"/>
              <w:right w:val="nil"/>
            </w:tcBorders>
          </w:tcPr>
          <w:p w14:paraId="43965581" w14:textId="77777777" w:rsidR="00C50E2D" w:rsidRPr="00652CE1" w:rsidRDefault="00C50E2D" w:rsidP="006E108D">
            <w:pPr>
              <w:rPr>
                <w:rFonts w:ascii="Franklin Gothic Book" w:hAnsi="Franklin Gothic Book"/>
                <w:b/>
                <w:bCs/>
              </w:rPr>
            </w:pPr>
            <w:r w:rsidRPr="00652CE1">
              <w:rPr>
                <w:rFonts w:ascii="Franklin Gothic Book" w:hAnsi="Franklin Gothic Book"/>
                <w:b/>
                <w:bCs/>
              </w:rPr>
              <w:t>Marc Lewis</w:t>
            </w:r>
          </w:p>
          <w:p w14:paraId="795B0C54" w14:textId="77777777" w:rsidR="00C50E2D" w:rsidRPr="002E28ED" w:rsidRDefault="00C50E2D" w:rsidP="006E108D">
            <w:pPr>
              <w:rPr>
                <w:rFonts w:ascii="Franklin Gothic Book" w:hAnsi="Franklin Gothic Book"/>
                <w:i/>
                <w:iCs/>
              </w:rPr>
            </w:pPr>
            <w:r w:rsidRPr="002E28ED">
              <w:rPr>
                <w:rFonts w:ascii="Franklin Gothic Book" w:hAnsi="Franklin Gothic Book"/>
                <w:i/>
                <w:iCs/>
              </w:rPr>
              <w:t>Network Director of Special Education and English Language Development</w:t>
            </w:r>
          </w:p>
          <w:p w14:paraId="34F4E3E2" w14:textId="77777777" w:rsidR="00C50E2D" w:rsidRPr="002E28ED" w:rsidRDefault="00C50E2D" w:rsidP="006E108D">
            <w:pPr>
              <w:rPr>
                <w:rFonts w:ascii="Franklin Gothic Book" w:hAnsi="Franklin Gothic Book"/>
                <w:i/>
                <w:iCs/>
              </w:rPr>
            </w:pPr>
            <w:r w:rsidRPr="002E28ED">
              <w:rPr>
                <w:rFonts w:ascii="Franklin Gothic Book" w:hAnsi="Franklin Gothic Book"/>
                <w:i/>
                <w:iCs/>
              </w:rPr>
              <w:t>Phoenix Charter School Network</w:t>
            </w:r>
          </w:p>
          <w:p w14:paraId="31D72833" w14:textId="77777777" w:rsidR="00C50E2D" w:rsidRPr="00852EDD" w:rsidRDefault="00C50E2D" w:rsidP="006E108D">
            <w:pPr>
              <w:rPr>
                <w:rFonts w:ascii="Franklin Gothic Book" w:hAnsi="Franklin Gothic Book"/>
                <w:i/>
                <w:iCs/>
              </w:rPr>
            </w:pPr>
          </w:p>
        </w:tc>
      </w:tr>
      <w:tr w:rsidR="00C50E2D" w:rsidRPr="00652CE1" w14:paraId="0EE47591" w14:textId="77777777" w:rsidTr="00C50E2D">
        <w:trPr>
          <w:trHeight w:val="1402"/>
        </w:trPr>
        <w:tc>
          <w:tcPr>
            <w:tcW w:w="1956" w:type="dxa"/>
            <w:tcBorders>
              <w:top w:val="nil"/>
              <w:left w:val="nil"/>
              <w:bottom w:val="nil"/>
              <w:right w:val="nil"/>
            </w:tcBorders>
          </w:tcPr>
          <w:p w14:paraId="4B7E1AF0"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232E06CC" wp14:editId="37C790E2">
                  <wp:extent cx="1096645" cy="1117600"/>
                  <wp:effectExtent l="0" t="0" r="8255" b="6350"/>
                  <wp:docPr id="18" name="Picture 18" descr="A picture containing person, person, outdoor,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phael E. Rogers1.jpg"/>
                          <pic:cNvPicPr/>
                        </pic:nvPicPr>
                        <pic:blipFill rotWithShape="1">
                          <a:blip r:embed="rId18" cstate="print">
                            <a:extLst>
                              <a:ext uri="{28A0092B-C50C-407E-A947-70E740481C1C}">
                                <a14:useLocalDpi xmlns:a14="http://schemas.microsoft.com/office/drawing/2010/main" val="0"/>
                              </a:ext>
                            </a:extLst>
                          </a:blip>
                          <a:srcRect b="15154"/>
                          <a:stretch/>
                        </pic:blipFill>
                        <pic:spPr bwMode="auto">
                          <a:xfrm>
                            <a:off x="0" y="0"/>
                            <a:ext cx="1097280" cy="1118247"/>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3FDC3C0F"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Raphael Rogers</w:t>
            </w:r>
          </w:p>
          <w:p w14:paraId="7EF8E13D"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Associate Professor of Practice</w:t>
            </w:r>
          </w:p>
          <w:p w14:paraId="2CE5E08A" w14:textId="77777777" w:rsidR="00C50E2D" w:rsidRDefault="00C50E2D" w:rsidP="006E108D">
            <w:pPr>
              <w:rPr>
                <w:rFonts w:ascii="Franklin Gothic Book" w:hAnsi="Franklin Gothic Book"/>
                <w:i/>
                <w:iCs/>
              </w:rPr>
            </w:pPr>
            <w:r w:rsidRPr="00852EDD">
              <w:rPr>
                <w:rFonts w:ascii="Franklin Gothic Book" w:hAnsi="Franklin Gothic Book"/>
                <w:i/>
                <w:iCs/>
              </w:rPr>
              <w:t>Clark University</w:t>
            </w:r>
          </w:p>
          <w:p w14:paraId="09E3DFE2" w14:textId="77777777" w:rsidR="00C50E2D" w:rsidRPr="00852EDD" w:rsidRDefault="00C50E2D" w:rsidP="006E108D">
            <w:pPr>
              <w:rPr>
                <w:rFonts w:ascii="Franklin Gothic Book" w:hAnsi="Franklin Gothic Book"/>
                <w:b/>
                <w:bCs/>
              </w:rPr>
            </w:pPr>
          </w:p>
        </w:tc>
        <w:tc>
          <w:tcPr>
            <w:tcW w:w="1956" w:type="dxa"/>
            <w:tcBorders>
              <w:top w:val="nil"/>
              <w:left w:val="nil"/>
              <w:bottom w:val="nil"/>
              <w:right w:val="nil"/>
            </w:tcBorders>
          </w:tcPr>
          <w:p w14:paraId="06109B1A" w14:textId="77777777" w:rsidR="00C50E2D" w:rsidRPr="00852EDD" w:rsidRDefault="00C50E2D" w:rsidP="006E108D">
            <w:pPr>
              <w:rPr>
                <w:rFonts w:ascii="Franklin Gothic Book" w:hAnsi="Franklin Gothic Book"/>
              </w:rPr>
            </w:pPr>
          </w:p>
        </w:tc>
        <w:tc>
          <w:tcPr>
            <w:tcW w:w="3516" w:type="dxa"/>
            <w:tcBorders>
              <w:top w:val="nil"/>
              <w:left w:val="nil"/>
              <w:bottom w:val="nil"/>
              <w:right w:val="nil"/>
            </w:tcBorders>
          </w:tcPr>
          <w:p w14:paraId="461AD830" w14:textId="77777777" w:rsidR="00C50E2D" w:rsidRPr="00652CE1" w:rsidRDefault="00C50E2D" w:rsidP="006E108D">
            <w:pPr>
              <w:rPr>
                <w:rFonts w:ascii="Franklin Gothic Book" w:hAnsi="Franklin Gothic Book"/>
                <w:b/>
                <w:bCs/>
              </w:rPr>
            </w:pPr>
          </w:p>
        </w:tc>
      </w:tr>
    </w:tbl>
    <w:p w14:paraId="6A435D9C" w14:textId="77777777" w:rsidR="00C50E2D" w:rsidRDefault="00C50E2D">
      <w:bookmarkStart w:id="2" w:name="SMK" w:colFirst="0" w:colLast="0"/>
      <w:r>
        <w:br w:type="page"/>
      </w:r>
    </w:p>
    <w:tbl>
      <w:tblPr>
        <w:tblStyle w:val="TableGrid"/>
        <w:tblW w:w="0" w:type="auto"/>
        <w:tblLook w:val="04A0" w:firstRow="1" w:lastRow="0" w:firstColumn="1" w:lastColumn="0" w:noHBand="0" w:noVBand="1"/>
      </w:tblPr>
      <w:tblGrid>
        <w:gridCol w:w="805"/>
        <w:gridCol w:w="9985"/>
      </w:tblGrid>
      <w:tr w:rsidR="004D4609" w:rsidRPr="004D4609" w14:paraId="49911758" w14:textId="77777777" w:rsidTr="00D726D9">
        <w:trPr>
          <w:trHeight w:val="621"/>
        </w:trPr>
        <w:tc>
          <w:tcPr>
            <w:tcW w:w="805" w:type="dxa"/>
            <w:tcBorders>
              <w:top w:val="nil"/>
              <w:left w:val="nil"/>
              <w:bottom w:val="nil"/>
              <w:right w:val="nil"/>
            </w:tcBorders>
            <w:shd w:val="clear" w:color="auto" w:fill="538135" w:themeFill="accent6" w:themeFillShade="BF"/>
            <w:vAlign w:val="center"/>
          </w:tcPr>
          <w:p w14:paraId="502CCEBC" w14:textId="1366CFEC" w:rsidR="004D4609" w:rsidRPr="00D726D9" w:rsidRDefault="00FB0F4F" w:rsidP="00D726D9">
            <w:pPr>
              <w:jc w:val="center"/>
              <w:rPr>
                <w:rFonts w:ascii="Franklin Gothic Book" w:hAnsi="Franklin Gothic Book"/>
                <w:b/>
                <w:bCs/>
                <w:color w:val="FFFFFF" w:themeColor="background1"/>
                <w:spacing w:val="20"/>
              </w:rPr>
            </w:pPr>
            <w:r>
              <w:rPr>
                <w:rFonts w:ascii="Franklin Gothic Book" w:hAnsi="Franklin Gothic Book"/>
                <w:b/>
                <w:bCs/>
                <w:color w:val="FFFFFF" w:themeColor="background1"/>
                <w:spacing w:val="20"/>
              </w:rPr>
              <w:lastRenderedPageBreak/>
              <w:t>I</w:t>
            </w:r>
            <w:r w:rsidR="004D4609" w:rsidRPr="00D726D9">
              <w:rPr>
                <w:rFonts w:ascii="Franklin Gothic Book" w:hAnsi="Franklin Gothic Book"/>
                <w:b/>
                <w:bCs/>
                <w:color w:val="FFFFFF" w:themeColor="background1"/>
                <w:spacing w:val="20"/>
              </w:rPr>
              <w:t>-A-1</w:t>
            </w:r>
          </w:p>
        </w:tc>
        <w:tc>
          <w:tcPr>
            <w:tcW w:w="9985" w:type="dxa"/>
            <w:tcBorders>
              <w:top w:val="nil"/>
              <w:left w:val="nil"/>
              <w:bottom w:val="nil"/>
              <w:right w:val="nil"/>
            </w:tcBorders>
            <w:shd w:val="clear" w:color="auto" w:fill="538135" w:themeFill="accent6" w:themeFillShade="BF"/>
            <w:vAlign w:val="center"/>
          </w:tcPr>
          <w:p w14:paraId="6203DF0E" w14:textId="1727C131" w:rsidR="004D4609" w:rsidRPr="00D726D9" w:rsidRDefault="004D4609" w:rsidP="00D726D9">
            <w:pPr>
              <w:rPr>
                <w:rFonts w:ascii="Franklin Gothic Heavy" w:hAnsi="Franklin Gothic Heavy"/>
                <w:color w:val="FFFFFF" w:themeColor="background1"/>
                <w:spacing w:val="20"/>
                <w:sz w:val="44"/>
                <w:szCs w:val="44"/>
              </w:rPr>
            </w:pPr>
            <w:r w:rsidRPr="00D726D9">
              <w:rPr>
                <w:rFonts w:ascii="Franklin Gothic Heavy" w:hAnsi="Franklin Gothic Heavy"/>
                <w:color w:val="FFFFFF" w:themeColor="background1"/>
                <w:spacing w:val="20"/>
                <w:sz w:val="44"/>
                <w:szCs w:val="44"/>
              </w:rPr>
              <w:t>Subject Matter Knowledge</w:t>
            </w:r>
          </w:p>
        </w:tc>
      </w:tr>
      <w:bookmarkEnd w:id="2"/>
      <w:tr w:rsidR="004D4609" w:rsidRPr="004D4609" w14:paraId="136DEBAA" w14:textId="77777777" w:rsidTr="00FB0F4F">
        <w:trPr>
          <w:trHeight w:val="1089"/>
        </w:trPr>
        <w:tc>
          <w:tcPr>
            <w:tcW w:w="10790" w:type="dxa"/>
            <w:gridSpan w:val="2"/>
            <w:tcBorders>
              <w:top w:val="nil"/>
              <w:left w:val="nil"/>
              <w:bottom w:val="nil"/>
              <w:right w:val="nil"/>
            </w:tcBorders>
            <w:shd w:val="clear" w:color="auto" w:fill="538135" w:themeFill="accent6" w:themeFillShade="BF"/>
          </w:tcPr>
          <w:p w14:paraId="59B51831" w14:textId="69A672AC" w:rsidR="004D4609" w:rsidRPr="00D726D9" w:rsidRDefault="004D4609">
            <w:pPr>
              <w:rPr>
                <w:rFonts w:ascii="Franklin Gothic Book" w:hAnsi="Franklin Gothic Book"/>
                <w:i/>
                <w:iCs/>
                <w:color w:val="FFFFFF" w:themeColor="background1"/>
              </w:rPr>
            </w:pPr>
            <w:r w:rsidRPr="00317376">
              <w:rPr>
                <w:rFonts w:ascii="Franklin Gothic Book" w:hAnsi="Franklin Gothic Book"/>
                <w:i/>
                <w:iCs/>
                <w:color w:val="FFFFFF" w:themeColor="background1"/>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r>
    </w:tbl>
    <w:p w14:paraId="30069A9C" w14:textId="516F5CDD" w:rsidR="00B80FFB" w:rsidRPr="004D4609" w:rsidRDefault="00B80FFB">
      <w:pPr>
        <w:rPr>
          <w:rFonts w:ascii="Franklin Gothic Book" w:hAnsi="Franklin Gothic Book"/>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580"/>
        <w:gridCol w:w="5220"/>
      </w:tblGrid>
      <w:tr w:rsidR="00FB0F4F" w:rsidRPr="004D4609" w14:paraId="1D94A6A2" w14:textId="77777777" w:rsidTr="004169ED">
        <w:trPr>
          <w:trHeight w:val="833"/>
        </w:trPr>
        <w:tc>
          <w:tcPr>
            <w:tcW w:w="5580" w:type="dxa"/>
            <w:shd w:val="clear" w:color="auto" w:fill="C5E0B3" w:themeFill="accent6" w:themeFillTint="66"/>
            <w:vAlign w:val="center"/>
          </w:tcPr>
          <w:p w14:paraId="72A416E7" w14:textId="0084591E" w:rsidR="00FB0F4F" w:rsidRPr="00D726D9" w:rsidRDefault="00FB0F4F" w:rsidP="00D726D9">
            <w:pPr>
              <w:jc w:val="center"/>
              <w:rPr>
                <w:rFonts w:ascii="Franklin Gothic Heavy" w:hAnsi="Franklin Gothic Heavy"/>
                <w:sz w:val="28"/>
                <w:szCs w:val="28"/>
              </w:rPr>
            </w:pPr>
            <w:r w:rsidRPr="00D726D9">
              <w:rPr>
                <w:rFonts w:ascii="Franklin Gothic Heavy" w:hAnsi="Franklin Gothic Heavy"/>
                <w:sz w:val="28"/>
                <w:szCs w:val="28"/>
              </w:rPr>
              <w:t>The teacher:</w:t>
            </w:r>
          </w:p>
        </w:tc>
        <w:tc>
          <w:tcPr>
            <w:tcW w:w="5220" w:type="dxa"/>
            <w:shd w:val="clear" w:color="auto" w:fill="E2EFD9" w:themeFill="accent6" w:themeFillTint="33"/>
            <w:vAlign w:val="center"/>
          </w:tcPr>
          <w:p w14:paraId="1C0F9A06" w14:textId="089D9887" w:rsidR="00FB0F4F" w:rsidRPr="00D726D9" w:rsidRDefault="00FB0F4F" w:rsidP="00D726D9">
            <w:pPr>
              <w:jc w:val="center"/>
              <w:rPr>
                <w:rFonts w:ascii="Franklin Gothic Heavy" w:hAnsi="Franklin Gothic Heavy"/>
                <w:sz w:val="28"/>
                <w:szCs w:val="28"/>
              </w:rPr>
            </w:pPr>
            <w:r w:rsidRPr="00D726D9">
              <w:rPr>
                <w:rFonts w:ascii="Franklin Gothic Heavy" w:hAnsi="Franklin Gothic Heavy"/>
                <w:sz w:val="28"/>
                <w:szCs w:val="28"/>
              </w:rPr>
              <w:t>The students:</w:t>
            </w:r>
          </w:p>
        </w:tc>
      </w:tr>
      <w:tr w:rsidR="00FB0F4F" w:rsidRPr="004D4609" w14:paraId="341028AB" w14:textId="77777777" w:rsidTr="004169ED">
        <w:trPr>
          <w:trHeight w:val="10260"/>
        </w:trPr>
        <w:tc>
          <w:tcPr>
            <w:tcW w:w="5580" w:type="dxa"/>
            <w:shd w:val="clear" w:color="auto" w:fill="C5E0B3" w:themeFill="accent6" w:themeFillTint="66"/>
          </w:tcPr>
          <w:p w14:paraId="59ABC903" w14:textId="0904D1CF" w:rsidR="00FB0F4F" w:rsidRPr="004169ED" w:rsidRDefault="006A7973"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 xml:space="preserve">Implements </w:t>
            </w:r>
            <w:r w:rsidR="00FB0F4F" w:rsidRPr="004169ED">
              <w:rPr>
                <w:rFonts w:ascii="Franklin Gothic Book" w:hAnsi="Franklin Gothic Book"/>
                <w:sz w:val="23"/>
                <w:szCs w:val="23"/>
              </w:rPr>
              <w:t>questions, tasks, and activities that are aligned to grade-level standards</w:t>
            </w:r>
          </w:p>
          <w:p w14:paraId="5D41F8D8" w14:textId="77777777" w:rsidR="009D1BCF" w:rsidRPr="004169ED" w:rsidRDefault="009D1BC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Uses culturally responsive curricular materials and instructional supports that allow students to synthesize content and connect it to their own lives</w:t>
            </w:r>
          </w:p>
          <w:p w14:paraId="4857BE3A" w14:textId="1095B0C9"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Facilitates academic conversations that center student voice and leadership</w:t>
            </w:r>
          </w:p>
          <w:p w14:paraId="1862967F" w14:textId="4C9075A9"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 xml:space="preserve">Uses open-ended questioning to push student thinking toward learning </w:t>
            </w:r>
            <w:r w:rsidR="006A7973" w:rsidRPr="004169ED">
              <w:rPr>
                <w:rFonts w:ascii="Franklin Gothic Book" w:hAnsi="Franklin Gothic Book"/>
                <w:sz w:val="23"/>
                <w:szCs w:val="23"/>
              </w:rPr>
              <w:t>target</w:t>
            </w:r>
            <w:r w:rsidR="000225AF" w:rsidRPr="004169ED">
              <w:rPr>
                <w:rFonts w:ascii="Franklin Gothic Book" w:hAnsi="Franklin Gothic Book"/>
                <w:sz w:val="23"/>
                <w:szCs w:val="23"/>
              </w:rPr>
              <w:t>s</w:t>
            </w:r>
          </w:p>
          <w:p w14:paraId="3252BE8B" w14:textId="77777777"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When needed, provides direct instruction and scaffolds to support academic skill development</w:t>
            </w:r>
          </w:p>
          <w:p w14:paraId="56444777" w14:textId="77777777"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Provides just-in-time supports to scaffold grade-level content, as opposed to spending large amounts of time teaching pre-grade standards</w:t>
            </w:r>
          </w:p>
          <w:p w14:paraId="56C8C74B" w14:textId="2C762AAB" w:rsidR="00FB0F4F" w:rsidRPr="004169ED" w:rsidRDefault="006A7973"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Implements</w:t>
            </w:r>
            <w:r w:rsidR="00FB0F4F" w:rsidRPr="004169ED">
              <w:rPr>
                <w:rFonts w:ascii="Franklin Gothic Book" w:hAnsi="Franklin Gothic Book"/>
                <w:sz w:val="23"/>
                <w:szCs w:val="23"/>
              </w:rPr>
              <w:t xml:space="preserve"> lessons that will support students’ grade-level work</w:t>
            </w:r>
          </w:p>
          <w:p w14:paraId="1518573C" w14:textId="49D58D89" w:rsidR="006A7973" w:rsidRPr="004169ED" w:rsidRDefault="006A7973"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Implements lessons that help students build sociopolitical awareness (e.g., connecting content to relevant systems of power and oppression)</w:t>
            </w:r>
          </w:p>
          <w:p w14:paraId="272EC513" w14:textId="5879681D"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b/>
                <w:bCs/>
                <w:sz w:val="23"/>
                <w:szCs w:val="23"/>
              </w:rPr>
              <w:t xml:space="preserve">In ELA: </w:t>
            </w:r>
            <w:r w:rsidR="00567D33" w:rsidRPr="004169ED">
              <w:rPr>
                <w:rFonts w:ascii="Franklin Gothic Book" w:hAnsi="Franklin Gothic Book"/>
                <w:sz w:val="23"/>
                <w:szCs w:val="23"/>
              </w:rPr>
              <w:t xml:space="preserve">Implements </w:t>
            </w:r>
            <w:r w:rsidRPr="004169ED">
              <w:rPr>
                <w:rFonts w:ascii="Franklin Gothic Book" w:hAnsi="Franklin Gothic Book"/>
                <w:sz w:val="23"/>
                <w:szCs w:val="23"/>
              </w:rPr>
              <w:t>tasks and questions to support students to interrogate the sources, perspectives, and biases of a text</w:t>
            </w:r>
            <w:r w:rsidR="00C53BB4" w:rsidRPr="004169ED">
              <w:rPr>
                <w:rFonts w:ascii="Franklin Gothic Book" w:hAnsi="Franklin Gothic Book"/>
                <w:sz w:val="23"/>
                <w:szCs w:val="23"/>
              </w:rPr>
              <w:t>, and interrogates the texts themselves prior to delivering content</w:t>
            </w:r>
          </w:p>
          <w:p w14:paraId="0D3E5145" w14:textId="4FB3302B" w:rsidR="00FB0F4F" w:rsidRPr="00FB0F4F" w:rsidRDefault="00FB0F4F" w:rsidP="009D1BCF">
            <w:pPr>
              <w:pStyle w:val="ListParagraph"/>
              <w:numPr>
                <w:ilvl w:val="0"/>
                <w:numId w:val="2"/>
              </w:numPr>
              <w:spacing w:after="240" w:line="259" w:lineRule="auto"/>
              <w:contextualSpacing w:val="0"/>
              <w:rPr>
                <w:rFonts w:ascii="Franklin Gothic Book" w:hAnsi="Franklin Gothic Book"/>
                <w:sz w:val="24"/>
                <w:szCs w:val="24"/>
              </w:rPr>
            </w:pPr>
            <w:r w:rsidRPr="004169ED">
              <w:rPr>
                <w:rFonts w:ascii="Franklin Gothic Book" w:hAnsi="Franklin Gothic Book"/>
                <w:b/>
                <w:bCs/>
                <w:sz w:val="23"/>
                <w:szCs w:val="23"/>
              </w:rPr>
              <w:t xml:space="preserve">In Math: </w:t>
            </w:r>
            <w:r w:rsidRPr="004169ED">
              <w:rPr>
                <w:rFonts w:ascii="Franklin Gothic Book" w:hAnsi="Franklin Gothic Book"/>
                <w:sz w:val="23"/>
                <w:szCs w:val="23"/>
              </w:rPr>
              <w:t>Attends to the conceptual and procedural language of a content standard</w:t>
            </w:r>
          </w:p>
        </w:tc>
        <w:tc>
          <w:tcPr>
            <w:tcW w:w="5220" w:type="dxa"/>
            <w:shd w:val="clear" w:color="auto" w:fill="E2EFD9" w:themeFill="accent6" w:themeFillTint="33"/>
          </w:tcPr>
          <w:p w14:paraId="7D0D18F3" w14:textId="3A1C64DB" w:rsidR="00FB0F4F" w:rsidRPr="00D726D9" w:rsidRDefault="00FB0F4F" w:rsidP="00FB0F4F">
            <w:pPr>
              <w:pStyle w:val="ListParagraph"/>
              <w:numPr>
                <w:ilvl w:val="0"/>
                <w:numId w:val="2"/>
              </w:numPr>
              <w:spacing w:after="240"/>
              <w:ind w:left="432" w:hanging="144"/>
              <w:contextualSpacing w:val="0"/>
              <w:rPr>
                <w:rFonts w:ascii="Franklin Gothic Book" w:hAnsi="Franklin Gothic Book"/>
                <w:sz w:val="24"/>
                <w:szCs w:val="24"/>
              </w:rPr>
            </w:pPr>
            <w:r w:rsidRPr="00D726D9">
              <w:rPr>
                <w:rFonts w:ascii="Franklin Gothic Book" w:hAnsi="Franklin Gothic Book"/>
                <w:sz w:val="24"/>
                <w:szCs w:val="24"/>
              </w:rPr>
              <w:t>Do most or all of the thinking in the lesson</w:t>
            </w:r>
          </w:p>
          <w:p w14:paraId="155C1320" w14:textId="4E21AD95" w:rsidR="00FB0F4F" w:rsidRPr="00D726D9" w:rsidRDefault="00FB0F4F" w:rsidP="00FB0F4F">
            <w:pPr>
              <w:pStyle w:val="ListParagraph"/>
              <w:numPr>
                <w:ilvl w:val="0"/>
                <w:numId w:val="2"/>
              </w:numPr>
              <w:spacing w:after="240"/>
              <w:ind w:left="432" w:hanging="144"/>
              <w:contextualSpacing w:val="0"/>
              <w:rPr>
                <w:rFonts w:ascii="Franklin Gothic Book" w:hAnsi="Franklin Gothic Book"/>
                <w:sz w:val="24"/>
                <w:szCs w:val="24"/>
              </w:rPr>
            </w:pPr>
            <w:r w:rsidRPr="00D726D9">
              <w:rPr>
                <w:rFonts w:ascii="Franklin Gothic Book" w:hAnsi="Franklin Gothic Book"/>
                <w:sz w:val="24"/>
                <w:szCs w:val="24"/>
              </w:rPr>
              <w:t>Engage in a collaborative dialogue with one another about the content</w:t>
            </w:r>
          </w:p>
          <w:p w14:paraId="3D6CCE17" w14:textId="1D4E3F56" w:rsidR="006A7973" w:rsidRDefault="00FB0F4F" w:rsidP="006A7973">
            <w:pPr>
              <w:pStyle w:val="ListParagraph"/>
              <w:numPr>
                <w:ilvl w:val="0"/>
                <w:numId w:val="2"/>
              </w:numPr>
              <w:spacing w:after="240"/>
              <w:ind w:left="432" w:hanging="144"/>
              <w:contextualSpacing w:val="0"/>
              <w:rPr>
                <w:rFonts w:ascii="Franklin Gothic Book" w:hAnsi="Franklin Gothic Book"/>
                <w:sz w:val="24"/>
                <w:szCs w:val="24"/>
              </w:rPr>
            </w:pPr>
            <w:r w:rsidRPr="00D726D9">
              <w:rPr>
                <w:rFonts w:ascii="Franklin Gothic Book" w:hAnsi="Franklin Gothic Book"/>
                <w:sz w:val="24"/>
                <w:szCs w:val="24"/>
              </w:rPr>
              <w:t>Use precise, academic vocabulary</w:t>
            </w:r>
          </w:p>
          <w:p w14:paraId="5DE099B6" w14:textId="69B94883" w:rsidR="003D4AC1" w:rsidRPr="004169ED" w:rsidRDefault="003D4AC1">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ELA: </w:t>
            </w:r>
            <w:r>
              <w:rPr>
                <w:rFonts w:ascii="Franklin Gothic Book" w:hAnsi="Franklin Gothic Book"/>
                <w:sz w:val="24"/>
                <w:szCs w:val="24"/>
              </w:rPr>
              <w:t>Interrogate the sources, perspectives, and biases of the text</w:t>
            </w:r>
          </w:p>
          <w:p w14:paraId="4274DB69" w14:textId="43A50C6B" w:rsidR="00FB0F4F" w:rsidRDefault="00FB0F4F" w:rsidP="00FB0F4F">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ELA: </w:t>
            </w:r>
            <w:r w:rsidRPr="00D726D9">
              <w:rPr>
                <w:rFonts w:ascii="Franklin Gothic Book" w:hAnsi="Franklin Gothic Book"/>
                <w:sz w:val="24"/>
                <w:szCs w:val="24"/>
              </w:rPr>
              <w:t xml:space="preserve">Use evidence from the text to support </w:t>
            </w:r>
            <w:r w:rsidR="006A7973">
              <w:rPr>
                <w:rFonts w:ascii="Franklin Gothic Book" w:hAnsi="Franklin Gothic Book"/>
                <w:sz w:val="24"/>
                <w:szCs w:val="24"/>
              </w:rPr>
              <w:t>nuanced, grade-level reasoning</w:t>
            </w:r>
          </w:p>
          <w:p w14:paraId="30FA1D3F" w14:textId="7257B0D8" w:rsidR="00C53BB4" w:rsidRDefault="00C53BB4" w:rsidP="00FB0F4F">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ELA: </w:t>
            </w:r>
            <w:r w:rsidRPr="00C53BB4">
              <w:rPr>
                <w:rFonts w:ascii="Franklin Gothic Book" w:hAnsi="Franklin Gothic Book"/>
                <w:sz w:val="24"/>
                <w:szCs w:val="24"/>
              </w:rPr>
              <w:t xml:space="preserve">Read, write, </w:t>
            </w:r>
            <w:r w:rsidR="006A7973">
              <w:rPr>
                <w:rFonts w:ascii="Franklin Gothic Book" w:hAnsi="Franklin Gothic Book"/>
                <w:sz w:val="24"/>
                <w:szCs w:val="24"/>
              </w:rPr>
              <w:t xml:space="preserve">and </w:t>
            </w:r>
            <w:r w:rsidRPr="00C53BB4">
              <w:rPr>
                <w:rFonts w:ascii="Franklin Gothic Book" w:hAnsi="Franklin Gothic Book"/>
                <w:sz w:val="24"/>
                <w:szCs w:val="24"/>
              </w:rPr>
              <w:t>discuss content that demonstrates comprehension of content from various perspectives</w:t>
            </w:r>
          </w:p>
          <w:p w14:paraId="2AC07333" w14:textId="384A76A2" w:rsidR="00FB0F4F" w:rsidRPr="00D726D9" w:rsidRDefault="006A7973" w:rsidP="00FB0F4F">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59264" behindDoc="0" locked="0" layoutInCell="1" allowOverlap="1" wp14:anchorId="4C9B9B71" wp14:editId="6E39037F">
                      <wp:simplePos x="0" y="0"/>
                      <wp:positionH relativeFrom="column">
                        <wp:posOffset>13096</wp:posOffset>
                      </wp:positionH>
                      <wp:positionV relativeFrom="paragraph">
                        <wp:posOffset>1386205</wp:posOffset>
                      </wp:positionV>
                      <wp:extent cx="3164114" cy="2032000"/>
                      <wp:effectExtent l="0" t="0" r="17780" b="25400"/>
                      <wp:wrapNone/>
                      <wp:docPr id="1" name="Rectangle: Rounded Corners 1"/>
                      <wp:cNvGraphicFramePr/>
                      <a:graphic xmlns:a="http://schemas.openxmlformats.org/drawingml/2006/main">
                        <a:graphicData uri="http://schemas.microsoft.com/office/word/2010/wordprocessingShape">
                          <wps:wsp>
                            <wps:cNvSpPr/>
                            <wps:spPr>
                              <a:xfrm>
                                <a:off x="0" y="0"/>
                                <a:ext cx="3164114" cy="2032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6DC33F" w14:textId="3BEADD7A"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OPTIC Tasks with Content Fellow Benchmark Scores for Subject Matter Knowledge</w:t>
                                  </w:r>
                                </w:p>
                                <w:p w14:paraId="15C11723" w14:textId="7BA4A676"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42E85602" w14:textId="3E7496E8"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Kindergarten | Same, Same, Different – Task 2</w:t>
                                  </w:r>
                                </w:p>
                                <w:p w14:paraId="7692EE9B" w14:textId="254AD55F"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bookmarkStart w:id="3" w:name="_Hlk69125379"/>
                                  <w:r w:rsidRPr="000C573C">
                                    <w:rPr>
                                      <w:rFonts w:ascii="Franklin Gothic Book" w:hAnsi="Franklin Gothic Book"/>
                                      <w:sz w:val="18"/>
                                      <w:szCs w:val="18"/>
                                    </w:rPr>
                                    <w:t>Grade 6 | Fishbowl Egyptian Artifacts – Task 1</w:t>
                                  </w:r>
                                </w:p>
                                <w:bookmarkEnd w:id="3"/>
                                <w:p w14:paraId="1870A08A" w14:textId="0E33811A" w:rsidR="000C573C" w:rsidRPr="000C573C" w:rsidRDefault="000C573C" w:rsidP="000C573C">
                                  <w:pPr>
                                    <w:pStyle w:val="ListParagraph"/>
                                    <w:numPr>
                                      <w:ilvl w:val="0"/>
                                      <w:numId w:val="4"/>
                                    </w:numPr>
                                    <w:ind w:left="504"/>
                                    <w:rPr>
                                      <w:rFonts w:ascii="Franklin Gothic Book" w:hAnsi="Franklin Gothic Book"/>
                                      <w:b/>
                                      <w:bCs/>
                                      <w:sz w:val="18"/>
                                      <w:szCs w:val="18"/>
                                    </w:rPr>
                                  </w:pPr>
                                  <w:r w:rsidRPr="000C573C">
                                    <w:rPr>
                                      <w:rFonts w:ascii="Franklin Gothic Book" w:hAnsi="Franklin Gothic Book"/>
                                      <w:sz w:val="18"/>
                                      <w:szCs w:val="18"/>
                                    </w:rPr>
                                    <w:t>Grade 12 | Collaboration Annotation – Hamlet – Task 1</w:t>
                                  </w:r>
                                </w:p>
                                <w:p w14:paraId="68EC6DD4" w14:textId="7665459F"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262CD814" w14:textId="6B401EC4" w:rsidR="000C573C" w:rsidRPr="000C573C" w:rsidRDefault="000C573C" w:rsidP="000C573C">
                                  <w:pPr>
                                    <w:pStyle w:val="ListParagraph"/>
                                    <w:numPr>
                                      <w:ilvl w:val="0"/>
                                      <w:numId w:val="5"/>
                                    </w:numPr>
                                    <w:spacing w:after="0"/>
                                    <w:ind w:left="504"/>
                                    <w:rPr>
                                      <w:rFonts w:ascii="Franklin Gothic Book" w:hAnsi="Franklin Gothic Book"/>
                                      <w:sz w:val="18"/>
                                      <w:szCs w:val="18"/>
                                    </w:rPr>
                                  </w:pPr>
                                  <w:r w:rsidRPr="000C573C">
                                    <w:rPr>
                                      <w:rFonts w:ascii="Franklin Gothic Book" w:hAnsi="Franklin Gothic Book"/>
                                      <w:sz w:val="18"/>
                                      <w:szCs w:val="18"/>
                                    </w:rPr>
                                    <w:t>Kindergarten | Decomposing Numbers – Task 1</w:t>
                                  </w:r>
                                </w:p>
                                <w:p w14:paraId="15E92291" w14:textId="77777777" w:rsidR="000C573C" w:rsidRPr="000C573C" w:rsidRDefault="000C573C" w:rsidP="000C573C">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B9B71" id="Rectangle: Rounded Corners 1" o:spid="_x0000_s1026" style="position:absolute;left:0;text-align:left;margin-left:1.05pt;margin-top:109.15pt;width:249.15pt;height:1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" fillcolor="white [3201]" strokecolor="#70ad47 [3209]" strokeweight="1pt">
                      <v:stroke joinstyle="miter"/>
                      <v:textbox>
                        <w:txbxContent>
                          <w:p w14:paraId="4D6DC33F" w14:textId="3BEADD7A"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OPTIC Tasks with Content Fellow Benchmark Scores for Subject Matter Knowledge</w:t>
                            </w:r>
                          </w:p>
                          <w:p w14:paraId="15C11723" w14:textId="7BA4A676"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42E85602" w14:textId="3E7496E8"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Kindergarten | Same, Same, Different – Task 2</w:t>
                            </w:r>
                          </w:p>
                          <w:p w14:paraId="7692EE9B" w14:textId="254AD55F"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bookmarkStart w:id="5" w:name="_Hlk69125379"/>
                            <w:r w:rsidRPr="000C573C">
                              <w:rPr>
                                <w:rFonts w:ascii="Franklin Gothic Book" w:hAnsi="Franklin Gothic Book"/>
                                <w:sz w:val="18"/>
                                <w:szCs w:val="18"/>
                              </w:rPr>
                              <w:t>Grade 6 | Fishbowl Egyptian Artifacts – Task 1</w:t>
                            </w:r>
                          </w:p>
                          <w:bookmarkEnd w:id="5"/>
                          <w:p w14:paraId="1870A08A" w14:textId="0E33811A" w:rsidR="000C573C" w:rsidRPr="000C573C" w:rsidRDefault="000C573C" w:rsidP="000C573C">
                            <w:pPr>
                              <w:pStyle w:val="ListParagraph"/>
                              <w:numPr>
                                <w:ilvl w:val="0"/>
                                <w:numId w:val="4"/>
                              </w:numPr>
                              <w:ind w:left="504"/>
                              <w:rPr>
                                <w:rFonts w:ascii="Franklin Gothic Book" w:hAnsi="Franklin Gothic Book"/>
                                <w:b/>
                                <w:bCs/>
                                <w:sz w:val="18"/>
                                <w:szCs w:val="18"/>
                              </w:rPr>
                            </w:pPr>
                            <w:r w:rsidRPr="000C573C">
                              <w:rPr>
                                <w:rFonts w:ascii="Franklin Gothic Book" w:hAnsi="Franklin Gothic Book"/>
                                <w:sz w:val="18"/>
                                <w:szCs w:val="18"/>
                              </w:rPr>
                              <w:t>Grade 12 | Collaboration Annotation – Hamlet – Task 1</w:t>
                            </w:r>
                          </w:p>
                          <w:p w14:paraId="68EC6DD4" w14:textId="7665459F"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262CD814" w14:textId="6B401EC4" w:rsidR="000C573C" w:rsidRPr="000C573C" w:rsidRDefault="000C573C" w:rsidP="000C573C">
                            <w:pPr>
                              <w:pStyle w:val="ListParagraph"/>
                              <w:numPr>
                                <w:ilvl w:val="0"/>
                                <w:numId w:val="5"/>
                              </w:numPr>
                              <w:spacing w:after="0"/>
                              <w:ind w:left="504"/>
                              <w:rPr>
                                <w:rFonts w:ascii="Franklin Gothic Book" w:hAnsi="Franklin Gothic Book"/>
                                <w:sz w:val="18"/>
                                <w:szCs w:val="18"/>
                              </w:rPr>
                            </w:pPr>
                            <w:r w:rsidRPr="000C573C">
                              <w:rPr>
                                <w:rFonts w:ascii="Franklin Gothic Book" w:hAnsi="Franklin Gothic Book"/>
                                <w:sz w:val="18"/>
                                <w:szCs w:val="18"/>
                              </w:rPr>
                              <w:t>Kindergarten | Decomposing Numbers – Task 1</w:t>
                            </w:r>
                          </w:p>
                          <w:p w14:paraId="15E92291" w14:textId="77777777" w:rsidR="000C573C" w:rsidRPr="000C573C" w:rsidRDefault="000C573C" w:rsidP="000C573C">
                            <w:pPr>
                              <w:spacing w:after="0"/>
                              <w:jc w:val="both"/>
                              <w:rPr>
                                <w:sz w:val="18"/>
                                <w:szCs w:val="18"/>
                              </w:rPr>
                            </w:pPr>
                          </w:p>
                        </w:txbxContent>
                      </v:textbox>
                    </v:roundrect>
                  </w:pict>
                </mc:Fallback>
              </mc:AlternateContent>
            </w:r>
            <w:r w:rsidR="00FB0F4F">
              <w:rPr>
                <w:rFonts w:ascii="Franklin Gothic Book" w:hAnsi="Franklin Gothic Book"/>
                <w:b/>
                <w:bCs/>
                <w:sz w:val="24"/>
                <w:szCs w:val="24"/>
              </w:rPr>
              <w:t xml:space="preserve">In Math: </w:t>
            </w:r>
            <w:r w:rsidR="00FB0F4F" w:rsidRPr="00D726D9">
              <w:rPr>
                <w:rFonts w:ascii="Franklin Gothic Book" w:hAnsi="Franklin Gothic Book"/>
                <w:sz w:val="24"/>
                <w:szCs w:val="24"/>
              </w:rPr>
              <w:t>Understand the “why” of math procedures, demonstrating a conceptual understanding</w:t>
            </w:r>
          </w:p>
        </w:tc>
      </w:tr>
      <w:bookmarkEnd w:id="0"/>
    </w:tbl>
    <w:p w14:paraId="14E121B3" w14:textId="4BD924A3" w:rsidR="00FB0F4F" w:rsidRDefault="00FB0F4F">
      <w:pPr>
        <w:rPr>
          <w:rFonts w:ascii="Franklin Gothic Book" w:hAnsi="Franklin Gothic Book"/>
        </w:rPr>
      </w:pPr>
    </w:p>
    <w:p w14:paraId="645F6A56" w14:textId="77777777" w:rsidR="00FB0F4F" w:rsidRDefault="00FB0F4F">
      <w:pPr>
        <w:rPr>
          <w:rFonts w:ascii="Franklin Gothic Book" w:hAnsi="Franklin Gothic Book"/>
        </w:rPr>
      </w:pPr>
      <w:r>
        <w:rPr>
          <w:rFonts w:ascii="Franklin Gothic Book" w:hAnsi="Franklin Gothic Book"/>
        </w:rPr>
        <w:br w:type="page"/>
      </w:r>
    </w:p>
    <w:tbl>
      <w:tblPr>
        <w:tblStyle w:val="TableGrid"/>
        <w:tblW w:w="0" w:type="auto"/>
        <w:tblLook w:val="04A0" w:firstRow="1" w:lastRow="0" w:firstColumn="1" w:lastColumn="0" w:noHBand="0" w:noVBand="1"/>
      </w:tblPr>
      <w:tblGrid>
        <w:gridCol w:w="805"/>
        <w:gridCol w:w="9985"/>
      </w:tblGrid>
      <w:tr w:rsidR="00FB0F4F" w:rsidRPr="004D4609" w14:paraId="4CC2F581"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1EEE7D26" w14:textId="35C99E35" w:rsidR="00FB0F4F" w:rsidRPr="00D726D9" w:rsidRDefault="00FB0F4F" w:rsidP="00771CFD">
            <w:pPr>
              <w:jc w:val="center"/>
              <w:rPr>
                <w:rFonts w:ascii="Franklin Gothic Book" w:hAnsi="Franklin Gothic Book"/>
                <w:b/>
                <w:bCs/>
                <w:color w:val="FFFFFF" w:themeColor="background1"/>
                <w:spacing w:val="20"/>
              </w:rPr>
            </w:pPr>
            <w:bookmarkStart w:id="4" w:name="WellStructured" w:colFirst="0" w:colLast="1"/>
            <w:bookmarkStart w:id="5" w:name="_Hlk68250586"/>
            <w:bookmarkStart w:id="6" w:name="_Hlk68250602"/>
            <w:r>
              <w:rPr>
                <w:rFonts w:ascii="Franklin Gothic Book" w:hAnsi="Franklin Gothic Book"/>
                <w:b/>
                <w:bCs/>
                <w:color w:val="FFFFFF" w:themeColor="background1"/>
                <w:spacing w:val="20"/>
              </w:rPr>
              <w:lastRenderedPageBreak/>
              <w:t>I</w:t>
            </w:r>
            <w:r w:rsidRPr="00D726D9">
              <w:rPr>
                <w:rFonts w:ascii="Franklin Gothic Book" w:hAnsi="Franklin Gothic Book"/>
                <w:b/>
                <w:bCs/>
                <w:color w:val="FFFFFF" w:themeColor="background1"/>
                <w:spacing w:val="20"/>
              </w:rPr>
              <w:t>-A-</w:t>
            </w:r>
            <w:r>
              <w:rPr>
                <w:rFonts w:ascii="Franklin Gothic Book" w:hAnsi="Franklin Gothic Book"/>
                <w:b/>
                <w:bCs/>
                <w:color w:val="FFFFFF" w:themeColor="background1"/>
                <w:spacing w:val="20"/>
              </w:rPr>
              <w:t>3</w:t>
            </w:r>
          </w:p>
        </w:tc>
        <w:tc>
          <w:tcPr>
            <w:tcW w:w="9985" w:type="dxa"/>
            <w:tcBorders>
              <w:top w:val="nil"/>
              <w:left w:val="nil"/>
              <w:bottom w:val="nil"/>
              <w:right w:val="nil"/>
            </w:tcBorders>
            <w:shd w:val="clear" w:color="auto" w:fill="538135" w:themeFill="accent6" w:themeFillShade="BF"/>
            <w:vAlign w:val="center"/>
          </w:tcPr>
          <w:p w14:paraId="3E43DEB1" w14:textId="1E7334D0" w:rsidR="00FB0F4F" w:rsidRPr="00D726D9" w:rsidRDefault="00FB0F4F" w:rsidP="00771CFD">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Well-Structured Units and Lessons</w:t>
            </w:r>
          </w:p>
        </w:tc>
      </w:tr>
      <w:bookmarkEnd w:id="4"/>
      <w:tr w:rsidR="00FB0F4F" w:rsidRPr="004D4609" w14:paraId="3E491F6A" w14:textId="77777777" w:rsidTr="00771CFD">
        <w:trPr>
          <w:trHeight w:val="1089"/>
        </w:trPr>
        <w:tc>
          <w:tcPr>
            <w:tcW w:w="10790" w:type="dxa"/>
            <w:gridSpan w:val="2"/>
            <w:tcBorders>
              <w:top w:val="nil"/>
              <w:left w:val="nil"/>
              <w:bottom w:val="nil"/>
              <w:right w:val="nil"/>
            </w:tcBorders>
            <w:shd w:val="clear" w:color="auto" w:fill="538135" w:themeFill="accent6" w:themeFillShade="BF"/>
          </w:tcPr>
          <w:p w14:paraId="6E514175" w14:textId="3BFD558B" w:rsidR="00FB0F4F" w:rsidRPr="00D726D9" w:rsidRDefault="00FB0F4F" w:rsidP="00771CFD">
            <w:pPr>
              <w:rPr>
                <w:rFonts w:ascii="Franklin Gothic Book" w:hAnsi="Franklin Gothic Book"/>
                <w:i/>
                <w:iCs/>
                <w:color w:val="FFFFFF" w:themeColor="background1"/>
              </w:rPr>
            </w:pPr>
            <w:r w:rsidRPr="00317376">
              <w:rPr>
                <w:rFonts w:ascii="Franklin Gothic Book" w:hAnsi="Franklin Gothic Book"/>
                <w:i/>
                <w:iCs/>
                <w:color w:val="FFFFFF" w:themeColor="background1"/>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are able to learn the knowledge and skills defined in state standards/local curricula.</w:t>
            </w:r>
          </w:p>
        </w:tc>
      </w:tr>
    </w:tbl>
    <w:p w14:paraId="1646ED5E" w14:textId="77777777" w:rsidR="00FB0F4F" w:rsidRPr="004D4609" w:rsidRDefault="00FB0F4F" w:rsidP="00FB0F4F">
      <w:pPr>
        <w:rPr>
          <w:rFonts w:ascii="Franklin Gothic Book" w:hAnsi="Franklin Gothic Book"/>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C53BB4" w:rsidRPr="004D4609" w14:paraId="47DD8FAD" w14:textId="121F4A7F" w:rsidTr="00FE56BA">
        <w:trPr>
          <w:trHeight w:val="833"/>
        </w:trPr>
        <w:tc>
          <w:tcPr>
            <w:tcW w:w="5400" w:type="dxa"/>
            <w:shd w:val="clear" w:color="auto" w:fill="C5E0B3" w:themeFill="accent6" w:themeFillTint="66"/>
            <w:vAlign w:val="center"/>
          </w:tcPr>
          <w:bookmarkEnd w:id="5"/>
          <w:p w14:paraId="3A0CEA0B" w14:textId="77777777" w:rsidR="00C53BB4" w:rsidRPr="00D726D9" w:rsidRDefault="00C53BB4" w:rsidP="00771CFD">
            <w:pPr>
              <w:jc w:val="center"/>
              <w:rPr>
                <w:rFonts w:ascii="Franklin Gothic Heavy" w:hAnsi="Franklin Gothic Heavy"/>
                <w:sz w:val="28"/>
                <w:szCs w:val="28"/>
              </w:rPr>
            </w:pPr>
            <w:r w:rsidRPr="00D726D9">
              <w:rPr>
                <w:rFonts w:ascii="Franklin Gothic Heavy" w:hAnsi="Franklin Gothic Heavy"/>
                <w:sz w:val="28"/>
                <w:szCs w:val="28"/>
              </w:rPr>
              <w:t>The teacher:</w:t>
            </w:r>
          </w:p>
        </w:tc>
        <w:tc>
          <w:tcPr>
            <w:tcW w:w="5400" w:type="dxa"/>
            <w:shd w:val="clear" w:color="auto" w:fill="E2EFD9" w:themeFill="accent6" w:themeFillTint="33"/>
            <w:vAlign w:val="center"/>
          </w:tcPr>
          <w:p w14:paraId="5579973E" w14:textId="28AA1435" w:rsidR="00C53BB4" w:rsidRPr="00D726D9" w:rsidRDefault="00C53BB4" w:rsidP="00C53BB4">
            <w:pPr>
              <w:jc w:val="center"/>
              <w:rPr>
                <w:rFonts w:ascii="Franklin Gothic Heavy" w:hAnsi="Franklin Gothic Heavy"/>
                <w:sz w:val="28"/>
                <w:szCs w:val="28"/>
              </w:rPr>
            </w:pPr>
            <w:r>
              <w:rPr>
                <w:rFonts w:ascii="Franklin Gothic Heavy" w:hAnsi="Franklin Gothic Heavy"/>
                <w:sz w:val="28"/>
                <w:szCs w:val="28"/>
              </w:rPr>
              <w:t>The students:</w:t>
            </w:r>
          </w:p>
        </w:tc>
      </w:tr>
      <w:tr w:rsidR="00C53BB4" w:rsidRPr="004D4609" w14:paraId="35FF5588" w14:textId="34AC0CB3" w:rsidTr="00FE56BA">
        <w:trPr>
          <w:trHeight w:val="10260"/>
        </w:trPr>
        <w:tc>
          <w:tcPr>
            <w:tcW w:w="5400" w:type="dxa"/>
            <w:shd w:val="clear" w:color="auto" w:fill="C5E0B3" w:themeFill="accent6" w:themeFillTint="66"/>
          </w:tcPr>
          <w:p w14:paraId="467DA394" w14:textId="6F9D5103" w:rsidR="00C53BB4" w:rsidRDefault="006A7973"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Implements </w:t>
            </w:r>
            <w:r w:rsidR="00C53BB4">
              <w:rPr>
                <w:rFonts w:ascii="Franklin Gothic Book" w:hAnsi="Franklin Gothic Book"/>
                <w:sz w:val="24"/>
                <w:szCs w:val="24"/>
              </w:rPr>
              <w:t>lessons to meet grade-level learning target</w:t>
            </w:r>
            <w:r w:rsidR="000225AF">
              <w:rPr>
                <w:rFonts w:ascii="Franklin Gothic Book" w:hAnsi="Franklin Gothic Book"/>
                <w:sz w:val="24"/>
                <w:szCs w:val="24"/>
              </w:rPr>
              <w:t>s</w:t>
            </w:r>
          </w:p>
          <w:p w14:paraId="159BE9FE" w14:textId="7FDB16FB" w:rsidR="00C53BB4" w:rsidRDefault="006A7973"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Implements </w:t>
            </w:r>
            <w:r w:rsidR="00C53BB4" w:rsidRPr="00C53BB4">
              <w:rPr>
                <w:rFonts w:ascii="Franklin Gothic Book" w:hAnsi="Franklin Gothic Book"/>
                <w:sz w:val="24"/>
                <w:szCs w:val="24"/>
              </w:rPr>
              <w:t>lessons that increase student engagement and leverages students linguistic, cultural, experiential and social</w:t>
            </w:r>
            <w:r>
              <w:rPr>
                <w:rFonts w:ascii="Franklin Gothic Book" w:hAnsi="Franklin Gothic Book"/>
                <w:sz w:val="24"/>
                <w:szCs w:val="24"/>
              </w:rPr>
              <w:t xml:space="preserve">- </w:t>
            </w:r>
            <w:r w:rsidR="00C53BB4" w:rsidRPr="00C53BB4">
              <w:rPr>
                <w:rFonts w:ascii="Franklin Gothic Book" w:hAnsi="Franklin Gothic Book"/>
                <w:sz w:val="24"/>
                <w:szCs w:val="24"/>
              </w:rPr>
              <w:t>emotional assets</w:t>
            </w:r>
          </w:p>
          <w:p w14:paraId="1D4F4174" w14:textId="0C35C6F0" w:rsidR="00C53BB4" w:rsidRDefault="009D1BCF"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Helps </w:t>
            </w:r>
            <w:r w:rsidR="00C53BB4">
              <w:rPr>
                <w:rFonts w:ascii="Franklin Gothic Book" w:hAnsi="Franklin Gothic Book"/>
                <w:sz w:val="24"/>
                <w:szCs w:val="24"/>
              </w:rPr>
              <w:t>students understand how the content is relevant to their lives</w:t>
            </w:r>
          </w:p>
          <w:p w14:paraId="64E682CF" w14:textId="74A000A8" w:rsidR="00C53BB4" w:rsidRDefault="009D1BCF"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Asks </w:t>
            </w:r>
            <w:r w:rsidR="00C53BB4">
              <w:rPr>
                <w:rFonts w:ascii="Franklin Gothic Book" w:hAnsi="Franklin Gothic Book"/>
                <w:sz w:val="24"/>
                <w:szCs w:val="24"/>
              </w:rPr>
              <w:t>high</w:t>
            </w:r>
            <w:r>
              <w:rPr>
                <w:rFonts w:ascii="Franklin Gothic Book" w:hAnsi="Franklin Gothic Book"/>
                <w:sz w:val="24"/>
                <w:szCs w:val="24"/>
              </w:rPr>
              <w:t>er</w:t>
            </w:r>
            <w:r w:rsidR="00C53BB4">
              <w:rPr>
                <w:rFonts w:ascii="Franklin Gothic Book" w:hAnsi="Franklin Gothic Book"/>
                <w:sz w:val="24"/>
                <w:szCs w:val="24"/>
              </w:rPr>
              <w:t>-order thinking questions to ensure students reach the learning target by the end of the lesson</w:t>
            </w:r>
          </w:p>
          <w:p w14:paraId="361CA583" w14:textId="2DFC5DDE" w:rsidR="00C53BB4" w:rsidRDefault="006A7973"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Implements</w:t>
            </w:r>
            <w:r w:rsidRPr="00C53BB4">
              <w:rPr>
                <w:rFonts w:ascii="Franklin Gothic Book" w:hAnsi="Franklin Gothic Book"/>
                <w:sz w:val="24"/>
                <w:szCs w:val="24"/>
              </w:rPr>
              <w:t xml:space="preserve"> </w:t>
            </w:r>
            <w:r w:rsidR="00C53BB4" w:rsidRPr="00C53BB4">
              <w:rPr>
                <w:rFonts w:ascii="Franklin Gothic Book" w:hAnsi="Franklin Gothic Book"/>
                <w:sz w:val="24"/>
                <w:szCs w:val="24"/>
              </w:rPr>
              <w:t xml:space="preserve">lessons that are well-paced with activities that build towards learning </w:t>
            </w:r>
            <w:r>
              <w:rPr>
                <w:rFonts w:ascii="Franklin Gothic Book" w:hAnsi="Franklin Gothic Book"/>
                <w:sz w:val="24"/>
                <w:szCs w:val="24"/>
              </w:rPr>
              <w:t>targets</w:t>
            </w:r>
          </w:p>
          <w:p w14:paraId="6EAD44CB" w14:textId="77777777" w:rsidR="00C53BB4" w:rsidRDefault="00C53BB4"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Builds frequent checks for understanding into lessons</w:t>
            </w:r>
          </w:p>
          <w:p w14:paraId="0D810D49" w14:textId="1C6FBF2E" w:rsidR="00C53BB4" w:rsidRDefault="00C53BB4"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Builds in opportunities for students to contribute their own knowledge </w:t>
            </w:r>
          </w:p>
          <w:p w14:paraId="0A5D8C26" w14:textId="77777777" w:rsidR="00C53BB4" w:rsidRDefault="00C53BB4"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Provides intentional scaffolds and supports (e.g., question sequences, rubrics, sentence stems)</w:t>
            </w:r>
          </w:p>
          <w:p w14:paraId="7EE58A11" w14:textId="1C828B70" w:rsidR="00C53BB4" w:rsidRPr="00C53BB4" w:rsidRDefault="00C53BB4" w:rsidP="00C53BB4">
            <w:pPr>
              <w:spacing w:after="240"/>
              <w:ind w:left="288"/>
              <w:rPr>
                <w:rFonts w:ascii="Franklin Gothic Book" w:hAnsi="Franklin Gothic Book"/>
                <w:sz w:val="24"/>
                <w:szCs w:val="24"/>
              </w:rPr>
            </w:pPr>
          </w:p>
        </w:tc>
        <w:tc>
          <w:tcPr>
            <w:tcW w:w="5400" w:type="dxa"/>
            <w:shd w:val="clear" w:color="auto" w:fill="E2EFD9" w:themeFill="accent6" w:themeFillTint="33"/>
          </w:tcPr>
          <w:p w14:paraId="19737110" w14:textId="19C287E7" w:rsidR="00C53BB4" w:rsidRDefault="00C53BB4"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W</w:t>
            </w:r>
            <w:r w:rsidRPr="00C53BB4">
              <w:rPr>
                <w:rFonts w:ascii="Franklin Gothic Book" w:hAnsi="Franklin Gothic Book"/>
                <w:sz w:val="24"/>
                <w:szCs w:val="24"/>
              </w:rPr>
              <w:t>ork collaboratively in flexible groupings</w:t>
            </w:r>
          </w:p>
          <w:p w14:paraId="3A4FFE1A" w14:textId="77777777" w:rsidR="00C53BB4" w:rsidRDefault="00C53BB4"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R</w:t>
            </w:r>
            <w:r w:rsidRPr="00C53BB4">
              <w:rPr>
                <w:rFonts w:ascii="Franklin Gothic Book" w:hAnsi="Franklin Gothic Book"/>
                <w:sz w:val="24"/>
                <w:szCs w:val="24"/>
              </w:rPr>
              <w:t>eflect on their learning with limited teacher support</w:t>
            </w:r>
          </w:p>
          <w:p w14:paraId="1625A16B" w14:textId="56E45E6A" w:rsidR="00C53BB4" w:rsidRDefault="00C53BB4"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Understand and can articulate the purpose of the lesson and unit</w:t>
            </w:r>
          </w:p>
          <w:p w14:paraId="1206FCE0" w14:textId="766A466D" w:rsidR="00FE56BA" w:rsidRDefault="00FE56BA"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 xml:space="preserve">Can access the content and achieve the learning </w:t>
            </w:r>
            <w:r w:rsidR="006A7973">
              <w:rPr>
                <w:rFonts w:ascii="Franklin Gothic Book" w:hAnsi="Franklin Gothic Book"/>
                <w:sz w:val="24"/>
                <w:szCs w:val="24"/>
              </w:rPr>
              <w:t>target</w:t>
            </w:r>
            <w:r w:rsidR="004169ED">
              <w:rPr>
                <w:rFonts w:ascii="Franklin Gothic Book" w:hAnsi="Franklin Gothic Book"/>
                <w:sz w:val="24"/>
                <w:szCs w:val="24"/>
              </w:rPr>
              <w:t>s</w:t>
            </w:r>
          </w:p>
          <w:p w14:paraId="11487458" w14:textId="0D9DB483" w:rsidR="006A7973" w:rsidRDefault="006A7973"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Demonstrate gradual progress toward grade-level learning targets</w:t>
            </w:r>
          </w:p>
          <w:p w14:paraId="6F15BFE4" w14:textId="138E7827" w:rsidR="006A7973" w:rsidRDefault="006A7973"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When needed, demonstrate they are prepared for the lesson or activity</w:t>
            </w:r>
          </w:p>
          <w:p w14:paraId="47700D70" w14:textId="35B7CC71" w:rsidR="00C53BB4" w:rsidRPr="00C53BB4" w:rsidRDefault="000C573C" w:rsidP="00C53BB4">
            <w:pPr>
              <w:spacing w:after="240"/>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1312" behindDoc="0" locked="0" layoutInCell="1" allowOverlap="1" wp14:anchorId="672AD5AD" wp14:editId="030F3DA0">
                      <wp:simplePos x="0" y="0"/>
                      <wp:positionH relativeFrom="column">
                        <wp:posOffset>74666</wp:posOffset>
                      </wp:positionH>
                      <wp:positionV relativeFrom="paragraph">
                        <wp:posOffset>1049655</wp:posOffset>
                      </wp:positionV>
                      <wp:extent cx="3136900" cy="2368550"/>
                      <wp:effectExtent l="0" t="0" r="25400" b="12700"/>
                      <wp:wrapNone/>
                      <wp:docPr id="3" name="Rectangle: Rounded Corners 3"/>
                      <wp:cNvGraphicFramePr/>
                      <a:graphic xmlns:a="http://schemas.openxmlformats.org/drawingml/2006/main">
                        <a:graphicData uri="http://schemas.microsoft.com/office/word/2010/wordprocessingShape">
                          <wps:wsp>
                            <wps:cNvSpPr/>
                            <wps:spPr>
                              <a:xfrm>
                                <a:off x="0" y="0"/>
                                <a:ext cx="3136900" cy="2368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26005B" w14:textId="7FF523F8"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Well-Structured Units and Lessons</w:t>
                                  </w:r>
                                </w:p>
                                <w:p w14:paraId="02E879E8" w14:textId="77777777"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B995A67" w14:textId="70BF1AF9" w:rsidR="000C573C"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E7ABE29" w14:textId="7174ABAA" w:rsidR="00BB02DA"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4 | Evidence Based Discussion – Yes Ma’am – Task 1</w:t>
                                  </w:r>
                                </w:p>
                                <w:p w14:paraId="742B2C56" w14:textId="77777777" w:rsidR="00BB02DA" w:rsidRPr="000C573C" w:rsidRDefault="00BB02DA" w:rsidP="00BB02DA">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Grade 6 | Fishbowl Egyptian Artifacts – Task 1</w:t>
                                  </w:r>
                                </w:p>
                                <w:p w14:paraId="23EA8196" w14:textId="5A7FC1E5" w:rsidR="00BB02DA" w:rsidRPr="000C573C" w:rsidRDefault="00BB02DA" w:rsidP="00BB02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2473A203" w14:textId="77777777"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1B061D" w14:textId="2A50C246" w:rsidR="000C573C" w:rsidRPr="000C573C" w:rsidRDefault="000C573C" w:rsidP="000C573C">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3EC642C7" w14:textId="77777777" w:rsidR="000C573C" w:rsidRPr="000C573C" w:rsidRDefault="000C573C" w:rsidP="000C573C">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2AD5AD" id="Rectangle: Rounded Corners 3" o:spid="_x0000_s1027" style="position:absolute;margin-left:5.9pt;margin-top:82.65pt;width:247pt;height:1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" fillcolor="white [3201]" strokecolor="#70ad47 [3209]" strokeweight="1pt">
                      <v:stroke joinstyle="miter"/>
                      <v:textbox>
                        <w:txbxContent>
                          <w:p w14:paraId="2E26005B" w14:textId="7FF523F8"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Well-Structured Units and Lessons</w:t>
                            </w:r>
                          </w:p>
                          <w:p w14:paraId="02E879E8" w14:textId="77777777"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B995A67" w14:textId="70BF1AF9" w:rsidR="000C573C"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E7ABE29" w14:textId="7174ABAA" w:rsidR="00BB02DA"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4 | Evidence Based Discussion – Yes Ma’am – Task 1</w:t>
                            </w:r>
                          </w:p>
                          <w:p w14:paraId="742B2C56" w14:textId="77777777" w:rsidR="00BB02DA" w:rsidRPr="000C573C" w:rsidRDefault="00BB02DA" w:rsidP="00BB02DA">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Grade 6 | Fishbowl Egyptian Artifacts – Task 1</w:t>
                            </w:r>
                          </w:p>
                          <w:p w14:paraId="23EA8196" w14:textId="5A7FC1E5" w:rsidR="00BB02DA" w:rsidRPr="000C573C" w:rsidRDefault="00BB02DA" w:rsidP="00BB02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2473A203" w14:textId="77777777"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1B061D" w14:textId="2A50C246" w:rsidR="000C573C" w:rsidRPr="000C573C" w:rsidRDefault="000C573C" w:rsidP="000C573C">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3EC642C7" w14:textId="77777777" w:rsidR="000C573C" w:rsidRPr="000C573C" w:rsidRDefault="000C573C" w:rsidP="000C573C">
                            <w:pPr>
                              <w:spacing w:after="0"/>
                              <w:jc w:val="both"/>
                              <w:rPr>
                                <w:sz w:val="18"/>
                                <w:szCs w:val="18"/>
                              </w:rPr>
                            </w:pPr>
                          </w:p>
                        </w:txbxContent>
                      </v:textbox>
                    </v:roundrect>
                  </w:pict>
                </mc:Fallback>
              </mc:AlternateContent>
            </w:r>
          </w:p>
        </w:tc>
      </w:tr>
      <w:bookmarkEnd w:id="6"/>
    </w:tbl>
    <w:p w14:paraId="6FA9456C" w14:textId="132BE7D4" w:rsidR="0079203E" w:rsidRDefault="0079203E">
      <w:pPr>
        <w:rPr>
          <w:rFonts w:ascii="Franklin Gothic Book" w:hAnsi="Franklin Gothic Book"/>
        </w:rPr>
      </w:pPr>
    </w:p>
    <w:p w14:paraId="166972C8" w14:textId="77777777" w:rsidR="0079203E" w:rsidRDefault="0079203E">
      <w:pPr>
        <w:rPr>
          <w:rFonts w:ascii="Franklin Gothic Book" w:hAnsi="Franklin Gothic Book"/>
        </w:rPr>
      </w:pPr>
      <w:r>
        <w:rPr>
          <w:rFonts w:ascii="Franklin Gothic Book" w:hAnsi="Franklin Gothic Book"/>
        </w:rPr>
        <w:br w:type="page"/>
      </w:r>
    </w:p>
    <w:tbl>
      <w:tblPr>
        <w:tblStyle w:val="TableGrid"/>
        <w:tblW w:w="0" w:type="auto"/>
        <w:tblLook w:val="04A0" w:firstRow="1" w:lastRow="0" w:firstColumn="1" w:lastColumn="0" w:noHBand="0" w:noVBand="1"/>
      </w:tblPr>
      <w:tblGrid>
        <w:gridCol w:w="805"/>
        <w:gridCol w:w="9985"/>
      </w:tblGrid>
      <w:tr w:rsidR="0079203E" w:rsidRPr="004D4609" w14:paraId="4F8ACE13"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6F604FDD" w14:textId="7F7BC2B9" w:rsidR="0079203E" w:rsidRPr="00D726D9" w:rsidRDefault="0079203E" w:rsidP="00771CFD">
            <w:pPr>
              <w:jc w:val="center"/>
              <w:rPr>
                <w:rFonts w:ascii="Franklin Gothic Book" w:hAnsi="Franklin Gothic Book"/>
                <w:b/>
                <w:bCs/>
                <w:color w:val="FFFFFF" w:themeColor="background1"/>
                <w:spacing w:val="20"/>
              </w:rPr>
            </w:pPr>
            <w:bookmarkStart w:id="7" w:name="Adjustments" w:colFirst="0" w:colLast="1"/>
            <w:bookmarkStart w:id="8" w:name="_Hlk68250668"/>
            <w:r>
              <w:rPr>
                <w:rFonts w:ascii="Franklin Gothic Book" w:hAnsi="Franklin Gothic Book"/>
                <w:b/>
                <w:bCs/>
                <w:color w:val="FFFFFF" w:themeColor="background1"/>
                <w:spacing w:val="20"/>
              </w:rPr>
              <w:lastRenderedPageBreak/>
              <w:t>I</w:t>
            </w:r>
            <w:r w:rsidRPr="00D726D9">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B</w:t>
            </w:r>
            <w:r w:rsidRPr="00D726D9">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2</w:t>
            </w:r>
          </w:p>
        </w:tc>
        <w:tc>
          <w:tcPr>
            <w:tcW w:w="9985" w:type="dxa"/>
            <w:tcBorders>
              <w:top w:val="nil"/>
              <w:left w:val="nil"/>
              <w:bottom w:val="nil"/>
              <w:right w:val="nil"/>
            </w:tcBorders>
            <w:shd w:val="clear" w:color="auto" w:fill="538135" w:themeFill="accent6" w:themeFillShade="BF"/>
            <w:vAlign w:val="center"/>
          </w:tcPr>
          <w:p w14:paraId="5CE4C5F2" w14:textId="04E23218" w:rsidR="0079203E" w:rsidRPr="00D726D9" w:rsidRDefault="0079203E" w:rsidP="00771CFD">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Adjustments to Practice</w:t>
            </w:r>
          </w:p>
        </w:tc>
      </w:tr>
      <w:bookmarkEnd w:id="7"/>
      <w:tr w:rsidR="0079203E" w:rsidRPr="004D4609" w14:paraId="62B425B4" w14:textId="77777777" w:rsidTr="0079203E">
        <w:trPr>
          <w:trHeight w:val="1089"/>
        </w:trPr>
        <w:tc>
          <w:tcPr>
            <w:tcW w:w="10790" w:type="dxa"/>
            <w:gridSpan w:val="2"/>
            <w:tcBorders>
              <w:top w:val="nil"/>
              <w:left w:val="nil"/>
              <w:bottom w:val="nil"/>
              <w:right w:val="nil"/>
            </w:tcBorders>
            <w:shd w:val="clear" w:color="auto" w:fill="538135" w:themeFill="accent6" w:themeFillShade="BF"/>
            <w:vAlign w:val="center"/>
          </w:tcPr>
          <w:p w14:paraId="1B107DBB" w14:textId="108FFA66" w:rsidR="0079203E" w:rsidRPr="00D726D9"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Analyzes results from a variety of assessments to determine progress toward intended outcomes and uses these findings to adjust practice and identify and/or implement differentiated interventions and enhancements for students.</w:t>
            </w:r>
          </w:p>
        </w:tc>
      </w:tr>
    </w:tbl>
    <w:p w14:paraId="34176221" w14:textId="77777777" w:rsidR="0079203E" w:rsidRPr="004D4609" w:rsidRDefault="0079203E" w:rsidP="0079203E">
      <w:pPr>
        <w:rPr>
          <w:rFonts w:ascii="Franklin Gothic Book" w:hAnsi="Franklin Gothic Book"/>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4D4609" w14:paraId="2C81A9A9" w14:textId="77777777" w:rsidTr="00771CFD">
        <w:trPr>
          <w:trHeight w:val="833"/>
        </w:trPr>
        <w:tc>
          <w:tcPr>
            <w:tcW w:w="5400" w:type="dxa"/>
            <w:shd w:val="clear" w:color="auto" w:fill="C5E0B3" w:themeFill="accent6" w:themeFillTint="66"/>
            <w:vAlign w:val="center"/>
          </w:tcPr>
          <w:p w14:paraId="001C4982" w14:textId="77777777" w:rsidR="0079203E" w:rsidRPr="00D726D9" w:rsidRDefault="0079203E" w:rsidP="00771CFD">
            <w:pPr>
              <w:jc w:val="center"/>
              <w:rPr>
                <w:rFonts w:ascii="Franklin Gothic Heavy" w:hAnsi="Franklin Gothic Heavy"/>
                <w:sz w:val="28"/>
                <w:szCs w:val="28"/>
              </w:rPr>
            </w:pPr>
            <w:r w:rsidRPr="00D726D9">
              <w:rPr>
                <w:rFonts w:ascii="Franklin Gothic Heavy" w:hAnsi="Franklin Gothic Heavy"/>
                <w:sz w:val="28"/>
                <w:szCs w:val="28"/>
              </w:rPr>
              <w:t>The teacher:</w:t>
            </w:r>
          </w:p>
        </w:tc>
        <w:tc>
          <w:tcPr>
            <w:tcW w:w="5400" w:type="dxa"/>
            <w:shd w:val="clear" w:color="auto" w:fill="E2EFD9" w:themeFill="accent6" w:themeFillTint="33"/>
            <w:vAlign w:val="center"/>
          </w:tcPr>
          <w:p w14:paraId="583CB892" w14:textId="77777777" w:rsidR="0079203E" w:rsidRPr="00D726D9" w:rsidRDefault="0079203E" w:rsidP="00771CFD">
            <w:pPr>
              <w:jc w:val="center"/>
              <w:rPr>
                <w:rFonts w:ascii="Franklin Gothic Heavy" w:hAnsi="Franklin Gothic Heavy"/>
                <w:sz w:val="28"/>
                <w:szCs w:val="28"/>
              </w:rPr>
            </w:pPr>
            <w:r w:rsidRPr="00D726D9">
              <w:rPr>
                <w:rFonts w:ascii="Franklin Gothic Heavy" w:hAnsi="Franklin Gothic Heavy"/>
                <w:sz w:val="28"/>
                <w:szCs w:val="28"/>
              </w:rPr>
              <w:t>The students:</w:t>
            </w:r>
          </w:p>
        </w:tc>
      </w:tr>
      <w:tr w:rsidR="0079203E" w:rsidRPr="004D4609" w14:paraId="2A568AA5" w14:textId="77777777" w:rsidTr="00771CFD">
        <w:trPr>
          <w:trHeight w:val="10260"/>
        </w:trPr>
        <w:tc>
          <w:tcPr>
            <w:tcW w:w="5400" w:type="dxa"/>
            <w:shd w:val="clear" w:color="auto" w:fill="C5E0B3" w:themeFill="accent6" w:themeFillTint="66"/>
          </w:tcPr>
          <w:p w14:paraId="291EB59A" w14:textId="1D811DDE" w:rsidR="0079203E" w:rsidRDefault="00036EEA"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Collects</w:t>
            </w:r>
            <w:r w:rsidR="005B02B9">
              <w:rPr>
                <w:rFonts w:ascii="Franklin Gothic Book" w:hAnsi="Franklin Gothic Book"/>
                <w:sz w:val="24"/>
                <w:szCs w:val="24"/>
              </w:rPr>
              <w:t xml:space="preserve"> meaningful</w:t>
            </w:r>
            <w:r>
              <w:rPr>
                <w:rFonts w:ascii="Franklin Gothic Book" w:hAnsi="Franklin Gothic Book"/>
                <w:sz w:val="24"/>
                <w:szCs w:val="24"/>
              </w:rPr>
              <w:t xml:space="preserve"> data throughout the lesson on student understanding</w:t>
            </w:r>
          </w:p>
          <w:p w14:paraId="7D638BB0" w14:textId="1C4BF57F" w:rsidR="005B02B9" w:rsidRDefault="005B02B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Uses the data to provide targeted scaffolded supports and opportunities to accelerate learning, when needed</w:t>
            </w:r>
          </w:p>
          <w:p w14:paraId="2915BE90" w14:textId="2070997F" w:rsidR="005B02B9" w:rsidRDefault="005B02B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Uses the data to co-create student learning goals </w:t>
            </w:r>
          </w:p>
          <w:p w14:paraId="5587B3C8" w14:textId="4F1B6313" w:rsidR="000B0EF9" w:rsidRDefault="000B0EF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Asks responsive questions</w:t>
            </w:r>
          </w:p>
          <w:p w14:paraId="5CEB8DF8" w14:textId="017AF457" w:rsidR="00036EEA" w:rsidRDefault="00036EEA"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Provides in-the-moment feedback to students </w:t>
            </w:r>
          </w:p>
          <w:p w14:paraId="64FC6AAC" w14:textId="1C052700" w:rsidR="00036EEA" w:rsidRDefault="000B0EF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Provides a variety of ways for students to demonstrate learning</w:t>
            </w:r>
          </w:p>
          <w:p w14:paraId="0CB5FE06" w14:textId="4889721E" w:rsidR="00C53BB4" w:rsidRDefault="00C53BB4"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sidRPr="00C53BB4">
              <w:rPr>
                <w:rFonts w:ascii="Franklin Gothic Book" w:hAnsi="Franklin Gothic Book"/>
                <w:sz w:val="24"/>
                <w:szCs w:val="24"/>
              </w:rPr>
              <w:t xml:space="preserve">Adjusts tasks </w:t>
            </w:r>
            <w:r w:rsidR="000225AF" w:rsidRPr="00C53BB4">
              <w:rPr>
                <w:rFonts w:ascii="Franklin Gothic Book" w:hAnsi="Franklin Gothic Book"/>
                <w:sz w:val="24"/>
                <w:szCs w:val="24"/>
              </w:rPr>
              <w:t>t</w:t>
            </w:r>
            <w:r w:rsidR="000225AF">
              <w:rPr>
                <w:rFonts w:ascii="Franklin Gothic Book" w:hAnsi="Franklin Gothic Book"/>
                <w:sz w:val="24"/>
                <w:szCs w:val="24"/>
              </w:rPr>
              <w:t>o</w:t>
            </w:r>
            <w:r w:rsidR="000225AF" w:rsidRPr="00C53BB4">
              <w:rPr>
                <w:rFonts w:ascii="Franklin Gothic Book" w:hAnsi="Franklin Gothic Book"/>
                <w:sz w:val="24"/>
                <w:szCs w:val="24"/>
              </w:rPr>
              <w:t xml:space="preserve"> </w:t>
            </w:r>
            <w:r w:rsidRPr="00C53BB4">
              <w:rPr>
                <w:rFonts w:ascii="Franklin Gothic Book" w:hAnsi="Franklin Gothic Book"/>
                <w:sz w:val="24"/>
                <w:szCs w:val="24"/>
              </w:rPr>
              <w:t>meet the needs of individual learners to demonstrate mastery of skill</w:t>
            </w:r>
          </w:p>
          <w:p w14:paraId="05567A7C" w14:textId="170C9617" w:rsidR="00036EEA" w:rsidRPr="00FB0F4F" w:rsidRDefault="00036EEA"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Math: </w:t>
            </w:r>
            <w:r>
              <w:rPr>
                <w:rFonts w:ascii="Franklin Gothic Book" w:hAnsi="Franklin Gothic Book"/>
                <w:sz w:val="24"/>
                <w:szCs w:val="24"/>
              </w:rPr>
              <w:t xml:space="preserve">Highlights and provides support </w:t>
            </w:r>
            <w:r w:rsidR="009D1BCF">
              <w:rPr>
                <w:rFonts w:ascii="Franklin Gothic Book" w:hAnsi="Franklin Gothic Book"/>
                <w:sz w:val="24"/>
                <w:szCs w:val="24"/>
              </w:rPr>
              <w:t xml:space="preserve">for students </w:t>
            </w:r>
            <w:r>
              <w:rPr>
                <w:rFonts w:ascii="Franklin Gothic Book" w:hAnsi="Franklin Gothic Book"/>
                <w:sz w:val="24"/>
                <w:szCs w:val="24"/>
              </w:rPr>
              <w:t>to work through common misconceptions</w:t>
            </w:r>
          </w:p>
        </w:tc>
        <w:tc>
          <w:tcPr>
            <w:tcW w:w="5400" w:type="dxa"/>
            <w:shd w:val="clear" w:color="auto" w:fill="E2EFD9" w:themeFill="accent6" w:themeFillTint="33"/>
          </w:tcPr>
          <w:p w14:paraId="40216073" w14:textId="77777777" w:rsidR="0079203E" w:rsidRDefault="00036EEA"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 xml:space="preserve">Self-assess their learning and progress </w:t>
            </w:r>
          </w:p>
          <w:p w14:paraId="33BDFC5E" w14:textId="77777777" w:rsidR="00036EEA" w:rsidRDefault="00036EEA"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Advocate for themselves when they need additional supports, and can explain specifically where they need support</w:t>
            </w:r>
          </w:p>
          <w:p w14:paraId="1939E23A" w14:textId="262DF6BA" w:rsidR="00C53BB4" w:rsidRDefault="00C53BB4"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Provide feedback to the teacher on their learning and experience in the class</w:t>
            </w:r>
          </w:p>
          <w:p w14:paraId="61A5A277" w14:textId="3FF37230" w:rsidR="00C53BB4" w:rsidRPr="00D726D9" w:rsidRDefault="00BB02DA"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3360" behindDoc="0" locked="0" layoutInCell="1" allowOverlap="1" wp14:anchorId="6BA68C23" wp14:editId="0BE73386">
                      <wp:simplePos x="0" y="0"/>
                      <wp:positionH relativeFrom="column">
                        <wp:posOffset>73924</wp:posOffset>
                      </wp:positionH>
                      <wp:positionV relativeFrom="paragraph">
                        <wp:posOffset>2950845</wp:posOffset>
                      </wp:positionV>
                      <wp:extent cx="3136900" cy="1835150"/>
                      <wp:effectExtent l="0" t="0" r="25400" b="12700"/>
                      <wp:wrapNone/>
                      <wp:docPr id="4" name="Rectangle: Rounded Corners 4"/>
                      <wp:cNvGraphicFramePr/>
                      <a:graphic xmlns:a="http://schemas.openxmlformats.org/drawingml/2006/main">
                        <a:graphicData uri="http://schemas.microsoft.com/office/word/2010/wordprocessingShape">
                          <wps:wsp>
                            <wps:cNvSpPr/>
                            <wps:spPr>
                              <a:xfrm>
                                <a:off x="0" y="0"/>
                                <a:ext cx="3136900" cy="1835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23106D" w14:textId="5F93CF87" w:rsidR="00BB02DA" w:rsidRPr="000C573C" w:rsidRDefault="00BB02DA" w:rsidP="00BB02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 xml:space="preserve">for </w:t>
                                  </w:r>
                                  <w:r w:rsidR="0095472E">
                                    <w:rPr>
                                      <w:rFonts w:ascii="Franklin Gothic Heavy" w:hAnsi="Franklin Gothic Heavy"/>
                                      <w:color w:val="538135" w:themeColor="accent6" w:themeShade="BF"/>
                                      <w:sz w:val="20"/>
                                      <w:szCs w:val="20"/>
                                    </w:rPr>
                                    <w:t>Adjustments to Practice</w:t>
                                  </w:r>
                                </w:p>
                                <w:p w14:paraId="3A48F714" w14:textId="77777777" w:rsidR="00BB02DA" w:rsidRPr="000C573C" w:rsidRDefault="00BB02DA" w:rsidP="00BB02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C3B9EBF" w14:textId="549FE97E" w:rsidR="00BB02DA" w:rsidRDefault="00BB02DA" w:rsidP="00BB02DA">
                                  <w:pPr>
                                    <w:pStyle w:val="ListParagraph"/>
                                    <w:numPr>
                                      <w:ilvl w:val="0"/>
                                      <w:numId w:val="5"/>
                                    </w:numPr>
                                    <w:spacing w:after="0"/>
                                    <w:ind w:left="504"/>
                                    <w:rPr>
                                      <w:rFonts w:ascii="Franklin Gothic Book" w:hAnsi="Franklin Gothic Book"/>
                                      <w:sz w:val="18"/>
                                      <w:szCs w:val="18"/>
                                    </w:rPr>
                                  </w:pPr>
                                  <w:bookmarkStart w:id="9" w:name="_Hlk69125780"/>
                                  <w:r>
                                    <w:rPr>
                                      <w:rFonts w:ascii="Franklin Gothic Book" w:hAnsi="Franklin Gothic Book"/>
                                      <w:sz w:val="18"/>
                                      <w:szCs w:val="18"/>
                                    </w:rPr>
                                    <w:t xml:space="preserve">Grade </w:t>
                                  </w:r>
                                  <w:r w:rsidR="0095472E">
                                    <w:rPr>
                                      <w:rFonts w:ascii="Franklin Gothic Book" w:hAnsi="Franklin Gothic Book"/>
                                      <w:sz w:val="18"/>
                                      <w:szCs w:val="18"/>
                                    </w:rPr>
                                    <w:t>6 | Equivalent Expressions – Task 1</w:t>
                                  </w:r>
                                </w:p>
                                <w:p w14:paraId="15CD5A2C" w14:textId="31BDBBCB" w:rsidR="0095472E" w:rsidRPr="000C573C" w:rsidRDefault="0095472E" w:rsidP="00BB02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bookmarkEnd w:id="9"/>
                                <w:p w14:paraId="3645CF1E" w14:textId="77777777" w:rsidR="00BB02DA" w:rsidRPr="000C573C" w:rsidRDefault="00BB02DA" w:rsidP="00BB02DA">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A68C23" id="Rectangle: Rounded Corners 4" o:spid="_x0000_s1028" style="position:absolute;left:0;text-align:left;margin-left:5.8pt;margin-top:232.35pt;width:247pt;height:14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" fillcolor="white [3201]" strokecolor="#70ad47 [3209]" strokeweight="1pt">
                      <v:stroke joinstyle="miter"/>
                      <v:textbox>
                        <w:txbxContent>
                          <w:p w14:paraId="1223106D" w14:textId="5F93CF87" w:rsidR="00BB02DA" w:rsidRPr="000C573C" w:rsidRDefault="00BB02DA" w:rsidP="00BB02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 xml:space="preserve">for </w:t>
                            </w:r>
                            <w:r w:rsidR="0095472E">
                              <w:rPr>
                                <w:rFonts w:ascii="Franklin Gothic Heavy" w:hAnsi="Franklin Gothic Heavy"/>
                                <w:color w:val="538135" w:themeColor="accent6" w:themeShade="BF"/>
                                <w:sz w:val="20"/>
                                <w:szCs w:val="20"/>
                              </w:rPr>
                              <w:t>Adjustments to Practice</w:t>
                            </w:r>
                          </w:p>
                          <w:p w14:paraId="3A48F714" w14:textId="77777777" w:rsidR="00BB02DA" w:rsidRPr="000C573C" w:rsidRDefault="00BB02DA" w:rsidP="00BB02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C3B9EBF" w14:textId="549FE97E" w:rsidR="00BB02DA" w:rsidRDefault="00BB02DA" w:rsidP="00BB02DA">
                            <w:pPr>
                              <w:pStyle w:val="ListParagraph"/>
                              <w:numPr>
                                <w:ilvl w:val="0"/>
                                <w:numId w:val="5"/>
                              </w:numPr>
                              <w:spacing w:after="0"/>
                              <w:ind w:left="504"/>
                              <w:rPr>
                                <w:rFonts w:ascii="Franklin Gothic Book" w:hAnsi="Franklin Gothic Book"/>
                                <w:sz w:val="18"/>
                                <w:szCs w:val="18"/>
                              </w:rPr>
                            </w:pPr>
                            <w:bookmarkStart w:id="12" w:name="_Hlk69125780"/>
                            <w:r>
                              <w:rPr>
                                <w:rFonts w:ascii="Franklin Gothic Book" w:hAnsi="Franklin Gothic Book"/>
                                <w:sz w:val="18"/>
                                <w:szCs w:val="18"/>
                              </w:rPr>
                              <w:t xml:space="preserve">Grade </w:t>
                            </w:r>
                            <w:r w:rsidR="0095472E">
                              <w:rPr>
                                <w:rFonts w:ascii="Franklin Gothic Book" w:hAnsi="Franklin Gothic Book"/>
                                <w:sz w:val="18"/>
                                <w:szCs w:val="18"/>
                              </w:rPr>
                              <w:t>6 | Equivalent Expressions – Task 1</w:t>
                            </w:r>
                          </w:p>
                          <w:p w14:paraId="15CD5A2C" w14:textId="31BDBBCB" w:rsidR="0095472E" w:rsidRPr="000C573C" w:rsidRDefault="0095472E" w:rsidP="00BB02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bookmarkEnd w:id="12"/>
                          <w:p w14:paraId="3645CF1E" w14:textId="77777777" w:rsidR="00BB02DA" w:rsidRPr="000C573C" w:rsidRDefault="00BB02DA" w:rsidP="00BB02DA">
                            <w:pPr>
                              <w:spacing w:after="0"/>
                              <w:jc w:val="both"/>
                              <w:rPr>
                                <w:sz w:val="18"/>
                                <w:szCs w:val="18"/>
                              </w:rPr>
                            </w:pPr>
                          </w:p>
                        </w:txbxContent>
                      </v:textbox>
                    </v:roundrect>
                  </w:pict>
                </mc:Fallback>
              </mc:AlternateContent>
            </w:r>
            <w:r w:rsidR="00C53BB4">
              <w:rPr>
                <w:rFonts w:ascii="Franklin Gothic Book" w:hAnsi="Franklin Gothic Book"/>
                <w:sz w:val="24"/>
                <w:szCs w:val="24"/>
              </w:rPr>
              <w:t>Regularly receive academic feedback from the teacher</w:t>
            </w:r>
          </w:p>
        </w:tc>
      </w:tr>
      <w:bookmarkEnd w:id="8"/>
    </w:tbl>
    <w:p w14:paraId="7B3AA07D" w14:textId="6639D4FD" w:rsidR="0079203E" w:rsidRDefault="0079203E" w:rsidP="0079203E">
      <w:pPr>
        <w:rPr>
          <w:rFonts w:ascii="Franklin Gothic Book" w:hAnsi="Franklin Gothic Book"/>
        </w:rPr>
      </w:pPr>
    </w:p>
    <w:p w14:paraId="53ACD862" w14:textId="77777777" w:rsidR="0079203E" w:rsidRDefault="0079203E">
      <w:pPr>
        <w:rPr>
          <w:rFonts w:ascii="Franklin Gothic Book" w:hAnsi="Franklin Gothic Book"/>
        </w:rPr>
      </w:pPr>
      <w:r>
        <w:rPr>
          <w:rFonts w:ascii="Franklin Gothic Book" w:hAnsi="Franklin Gothic Book"/>
        </w:rPr>
        <w:br w:type="page"/>
      </w:r>
    </w:p>
    <w:tbl>
      <w:tblPr>
        <w:tblStyle w:val="TableGrid4"/>
        <w:tblW w:w="0" w:type="auto"/>
        <w:tblLook w:val="04A0" w:firstRow="1" w:lastRow="0" w:firstColumn="1" w:lastColumn="0" w:noHBand="0" w:noVBand="1"/>
      </w:tblPr>
      <w:tblGrid>
        <w:gridCol w:w="805"/>
        <w:gridCol w:w="9985"/>
      </w:tblGrid>
      <w:tr w:rsidR="0079203E" w:rsidRPr="0079203E" w14:paraId="4AEE5C76"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35B0D125" w14:textId="6E4D5A86" w:rsidR="0079203E" w:rsidRPr="0079203E" w:rsidRDefault="0079203E" w:rsidP="0079203E">
            <w:pPr>
              <w:jc w:val="center"/>
              <w:rPr>
                <w:rFonts w:ascii="Franklin Gothic Book" w:hAnsi="Franklin Gothic Book"/>
                <w:b/>
                <w:bCs/>
                <w:color w:val="FFFFFF" w:themeColor="background1"/>
                <w:spacing w:val="20"/>
              </w:rPr>
            </w:pPr>
            <w:bookmarkStart w:id="10" w:name="engagement" w:colFirst="0" w:colLast="1"/>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A</w:t>
            </w:r>
            <w:r w:rsidRPr="0079203E">
              <w:rPr>
                <w:rFonts w:ascii="Franklin Gothic Book" w:hAnsi="Franklin Gothic Book"/>
                <w:b/>
                <w:bCs/>
                <w:color w:val="FFFFFF" w:themeColor="background1"/>
                <w:spacing w:val="20"/>
              </w:rPr>
              <w:t>-2</w:t>
            </w:r>
          </w:p>
        </w:tc>
        <w:tc>
          <w:tcPr>
            <w:tcW w:w="9985" w:type="dxa"/>
            <w:tcBorders>
              <w:top w:val="nil"/>
              <w:left w:val="nil"/>
              <w:bottom w:val="nil"/>
              <w:right w:val="nil"/>
            </w:tcBorders>
            <w:shd w:val="clear" w:color="auto" w:fill="538135" w:themeFill="accent6" w:themeFillShade="BF"/>
            <w:vAlign w:val="center"/>
          </w:tcPr>
          <w:p w14:paraId="5B54452B" w14:textId="4068B355" w:rsidR="0079203E" w:rsidRPr="0079203E" w:rsidRDefault="0079203E" w:rsidP="0079203E">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Student Engagement</w:t>
            </w:r>
          </w:p>
        </w:tc>
      </w:tr>
      <w:bookmarkEnd w:id="10"/>
      <w:tr w:rsidR="0079203E" w:rsidRPr="0079203E" w14:paraId="6F484385"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355DEC8A" w14:textId="58579630"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Consistently uses instructional practices that are likely to motivate and engage most students in the content of the lesson.</w:t>
            </w:r>
          </w:p>
        </w:tc>
      </w:tr>
    </w:tbl>
    <w:p w14:paraId="425339E8" w14:textId="77777777" w:rsidR="0079203E" w:rsidRPr="0079203E" w:rsidRDefault="0079203E" w:rsidP="0079203E">
      <w:pPr>
        <w:rPr>
          <w:rFonts w:ascii="Franklin Gothic Book" w:hAnsi="Franklin Gothic Book"/>
        </w:rPr>
      </w:pPr>
    </w:p>
    <w:tbl>
      <w:tblPr>
        <w:tblStyle w:val="TableGrid4"/>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3987EFC5" w14:textId="77777777" w:rsidTr="00771CFD">
        <w:trPr>
          <w:trHeight w:val="833"/>
        </w:trPr>
        <w:tc>
          <w:tcPr>
            <w:tcW w:w="5400" w:type="dxa"/>
            <w:shd w:val="clear" w:color="auto" w:fill="C5E0B3" w:themeFill="accent6" w:themeFillTint="66"/>
            <w:vAlign w:val="center"/>
          </w:tcPr>
          <w:p w14:paraId="0DE1450A"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16223640"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62F98A4B" w14:textId="77777777" w:rsidTr="00771CFD">
        <w:trPr>
          <w:trHeight w:val="10260"/>
        </w:trPr>
        <w:tc>
          <w:tcPr>
            <w:tcW w:w="5400" w:type="dxa"/>
            <w:shd w:val="clear" w:color="auto" w:fill="C5E0B3" w:themeFill="accent6" w:themeFillTint="66"/>
          </w:tcPr>
          <w:p w14:paraId="78D421BB" w14:textId="620BFBC5" w:rsidR="000B0EF9"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multiple options for students to engage in learning and demonstrate their progress</w:t>
            </w:r>
          </w:p>
          <w:p w14:paraId="607BC68D" w14:textId="731A4984" w:rsidR="000B0EF9"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opportunities</w:t>
            </w:r>
            <w:r w:rsidR="006A7973">
              <w:rPr>
                <w:rFonts w:ascii="Franklin Gothic Book" w:hAnsi="Franklin Gothic Book"/>
                <w:sz w:val="24"/>
                <w:szCs w:val="24"/>
              </w:rPr>
              <w:t xml:space="preserve"> and supports</w:t>
            </w:r>
            <w:r>
              <w:rPr>
                <w:rFonts w:ascii="Franklin Gothic Book" w:hAnsi="Franklin Gothic Book"/>
                <w:sz w:val="24"/>
                <w:szCs w:val="24"/>
              </w:rPr>
              <w:t xml:space="preserve"> for students to lead or design their own learning</w:t>
            </w:r>
          </w:p>
          <w:p w14:paraId="5283303B" w14:textId="7885116F" w:rsidR="006A7973" w:rsidRDefault="006A7973"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 xml:space="preserve">Provides positive feedback to encourage student effort </w:t>
            </w:r>
          </w:p>
          <w:p w14:paraId="23FACC9B" w14:textId="0D9566F2" w:rsidR="006A7973" w:rsidRDefault="006A7973"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Communicates warmth and mutual respect in interactions with students</w:t>
            </w:r>
          </w:p>
          <w:p w14:paraId="6BB60145" w14:textId="7BA9DB53" w:rsidR="00C53BB4" w:rsidRPr="000B0EF9" w:rsidRDefault="00C53BB4"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b/>
                <w:bCs/>
                <w:sz w:val="24"/>
                <w:szCs w:val="24"/>
              </w:rPr>
              <w:t xml:space="preserve">In ELA: </w:t>
            </w:r>
            <w:r w:rsidRPr="00C53BB4">
              <w:rPr>
                <w:rFonts w:ascii="Franklin Gothic Book" w:hAnsi="Franklin Gothic Book"/>
                <w:sz w:val="24"/>
                <w:szCs w:val="24"/>
              </w:rPr>
              <w:t>Chooses texts that draws on students cultural and linguistic experiences where students independently and collaboratively make connections to their own lives</w:t>
            </w:r>
          </w:p>
          <w:p w14:paraId="2F062D16" w14:textId="775451D4" w:rsidR="0079203E" w:rsidRPr="0079203E"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b/>
                <w:bCs/>
                <w:sz w:val="24"/>
                <w:szCs w:val="24"/>
              </w:rPr>
              <w:t xml:space="preserve">In Math: </w:t>
            </w:r>
            <w:r>
              <w:rPr>
                <w:rFonts w:ascii="Franklin Gothic Book" w:hAnsi="Franklin Gothic Book"/>
                <w:sz w:val="24"/>
                <w:szCs w:val="24"/>
              </w:rPr>
              <w:t>Situates the mathematical concepts and processes within a realistic context to help students connect the learning to their lives</w:t>
            </w:r>
          </w:p>
        </w:tc>
        <w:tc>
          <w:tcPr>
            <w:tcW w:w="5400" w:type="dxa"/>
            <w:shd w:val="clear" w:color="auto" w:fill="E2EFD9" w:themeFill="accent6" w:themeFillTint="33"/>
          </w:tcPr>
          <w:p w14:paraId="186140E9" w14:textId="51FD2BC5" w:rsidR="006A7973" w:rsidRPr="006A7973" w:rsidRDefault="006A7973" w:rsidP="004169ED">
            <w:pPr>
              <w:numPr>
                <w:ilvl w:val="0"/>
                <w:numId w:val="2"/>
              </w:numPr>
              <w:spacing w:after="240" w:line="259" w:lineRule="auto"/>
              <w:ind w:left="432" w:hanging="144"/>
              <w:rPr>
                <w:rFonts w:ascii="Franklin Gothic Book" w:hAnsi="Franklin Gothic Book"/>
                <w:sz w:val="24"/>
                <w:szCs w:val="24"/>
              </w:rPr>
            </w:pPr>
            <w:r w:rsidRPr="006A7973">
              <w:rPr>
                <w:rFonts w:ascii="Franklin Gothic Book" w:hAnsi="Franklin Gothic Book"/>
                <w:sz w:val="24"/>
                <w:szCs w:val="24"/>
              </w:rPr>
              <w:t>Build their own positive identities as learners in the classroom</w:t>
            </w:r>
          </w:p>
          <w:p w14:paraId="2D349718" w14:textId="73E44CBF"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Do most or all of the thinking in the lesson</w:t>
            </w:r>
          </w:p>
          <w:p w14:paraId="60E778A3" w14:textId="77777777"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Collaborate with one another</w:t>
            </w:r>
          </w:p>
          <w:p w14:paraId="2D67A750" w14:textId="77777777"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Ask questions about what they are learning</w:t>
            </w:r>
          </w:p>
          <w:p w14:paraId="7FE2FB58" w14:textId="596927D1"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Actively and curiously participate in their own learning</w:t>
            </w:r>
            <w:r w:rsidR="00C53BB4">
              <w:t xml:space="preserve"> </w:t>
            </w:r>
            <w:r w:rsidR="00C53BB4" w:rsidRPr="00C53BB4">
              <w:rPr>
                <w:rFonts w:ascii="Franklin Gothic Book" w:hAnsi="Franklin Gothic Book"/>
                <w:sz w:val="24"/>
                <w:szCs w:val="24"/>
              </w:rPr>
              <w:t>through questioning</w:t>
            </w:r>
          </w:p>
          <w:p w14:paraId="1AFC7AA3" w14:textId="725B78EC" w:rsidR="00C53BB4" w:rsidRPr="0079203E" w:rsidRDefault="0095472E" w:rsidP="0079203E">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5408" behindDoc="0" locked="0" layoutInCell="1" allowOverlap="1" wp14:anchorId="7BB293CB" wp14:editId="77277D71">
                      <wp:simplePos x="0" y="0"/>
                      <wp:positionH relativeFrom="column">
                        <wp:posOffset>69586</wp:posOffset>
                      </wp:positionH>
                      <wp:positionV relativeFrom="paragraph">
                        <wp:posOffset>2294255</wp:posOffset>
                      </wp:positionV>
                      <wp:extent cx="3136900" cy="1930400"/>
                      <wp:effectExtent l="0" t="0" r="25400" b="12700"/>
                      <wp:wrapNone/>
                      <wp:docPr id="5" name="Rectangle: Rounded Corners 5"/>
                      <wp:cNvGraphicFramePr/>
                      <a:graphic xmlns:a="http://schemas.openxmlformats.org/drawingml/2006/main">
                        <a:graphicData uri="http://schemas.microsoft.com/office/word/2010/wordprocessingShape">
                          <wps:wsp>
                            <wps:cNvSpPr/>
                            <wps:spPr>
                              <a:xfrm>
                                <a:off x="0" y="0"/>
                                <a:ext cx="3136900" cy="1930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170410" w14:textId="6A2BB4EF"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Student Engagement</w:t>
                                  </w:r>
                                </w:p>
                                <w:p w14:paraId="6603A0EB"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5C310341" w14:textId="396BFDFD" w:rsidR="0095472E" w:rsidRPr="0095472E"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EFD8CA" w14:textId="373A8C9C" w:rsidR="0095472E" w:rsidRPr="000C573C"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555C9400"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A0D37D" w14:textId="360426F1" w:rsidR="0095472E" w:rsidRPr="0095472E" w:rsidRDefault="0095472E" w:rsidP="0095472E">
                                  <w:pPr>
                                    <w:pStyle w:val="ListParagraph"/>
                                    <w:numPr>
                                      <w:ilvl w:val="0"/>
                                      <w:numId w:val="5"/>
                                    </w:numPr>
                                    <w:spacing w:after="0"/>
                                    <w:ind w:left="504"/>
                                    <w:jc w:val="both"/>
                                    <w:rPr>
                                      <w:sz w:val="18"/>
                                      <w:szCs w:val="18"/>
                                    </w:rPr>
                                  </w:pPr>
                                  <w:r w:rsidRPr="0095472E">
                                    <w:rPr>
                                      <w:rFonts w:ascii="Franklin Gothic Book" w:hAnsi="Franklin Gothic Book"/>
                                      <w:sz w:val="18"/>
                                      <w:szCs w:val="18"/>
                                    </w:rPr>
                                    <w:t xml:space="preserve">Grade </w:t>
                                  </w:r>
                                  <w:r>
                                    <w:rPr>
                                      <w:rFonts w:ascii="Franklin Gothic Book" w:hAnsi="Franklin Gothic Book"/>
                                      <w:sz w:val="18"/>
                                      <w:szCs w:val="18"/>
                                    </w:rPr>
                                    <w:t>5 | Graph and Analyze Relationships – Task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B293CB" id="Rectangle: Rounded Corners 5" o:spid="_x0000_s1029" style="position:absolute;left:0;text-align:left;margin-left:5.5pt;margin-top:180.65pt;width:247pt;height:1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" fillcolor="white [3201]" strokecolor="#70ad47 [3209]" strokeweight="1pt">
                      <v:stroke joinstyle="miter"/>
                      <v:textbox>
                        <w:txbxContent>
                          <w:p w14:paraId="38170410" w14:textId="6A2BB4EF"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Student Engagement</w:t>
                            </w:r>
                          </w:p>
                          <w:p w14:paraId="6603A0EB"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5C310341" w14:textId="396BFDFD" w:rsidR="0095472E" w:rsidRPr="0095472E"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EFD8CA" w14:textId="373A8C9C" w:rsidR="0095472E" w:rsidRPr="000C573C"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555C9400"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A0D37D" w14:textId="360426F1" w:rsidR="0095472E" w:rsidRPr="0095472E" w:rsidRDefault="0095472E" w:rsidP="0095472E">
                            <w:pPr>
                              <w:pStyle w:val="ListParagraph"/>
                              <w:numPr>
                                <w:ilvl w:val="0"/>
                                <w:numId w:val="5"/>
                              </w:numPr>
                              <w:spacing w:after="0"/>
                              <w:ind w:left="504"/>
                              <w:jc w:val="both"/>
                              <w:rPr>
                                <w:sz w:val="18"/>
                                <w:szCs w:val="18"/>
                              </w:rPr>
                            </w:pPr>
                            <w:r w:rsidRPr="0095472E">
                              <w:rPr>
                                <w:rFonts w:ascii="Franklin Gothic Book" w:hAnsi="Franklin Gothic Book"/>
                                <w:sz w:val="18"/>
                                <w:szCs w:val="18"/>
                              </w:rPr>
                              <w:t xml:space="preserve">Grade </w:t>
                            </w:r>
                            <w:r>
                              <w:rPr>
                                <w:rFonts w:ascii="Franklin Gothic Book" w:hAnsi="Franklin Gothic Book"/>
                                <w:sz w:val="18"/>
                                <w:szCs w:val="18"/>
                              </w:rPr>
                              <w:t>5 | Graph and Analyze Relationships – Task 1</w:t>
                            </w:r>
                          </w:p>
                        </w:txbxContent>
                      </v:textbox>
                    </v:roundrect>
                  </w:pict>
                </mc:Fallback>
              </mc:AlternateContent>
            </w:r>
            <w:r w:rsidR="00C53BB4" w:rsidRPr="00C53BB4">
              <w:rPr>
                <w:rFonts w:ascii="Franklin Gothic Book" w:hAnsi="Franklin Gothic Book"/>
                <w:sz w:val="24"/>
                <w:szCs w:val="24"/>
              </w:rPr>
              <w:t xml:space="preserve">Take academic risks </w:t>
            </w:r>
          </w:p>
        </w:tc>
      </w:tr>
    </w:tbl>
    <w:p w14:paraId="4C7CAE5C" w14:textId="0552A1C0" w:rsidR="0079203E" w:rsidRDefault="0079203E" w:rsidP="0079203E">
      <w:pPr>
        <w:rPr>
          <w:rFonts w:ascii="Franklin Gothic Book" w:hAnsi="Franklin Gothic Book"/>
        </w:rPr>
      </w:pPr>
    </w:p>
    <w:p w14:paraId="4E13FF11" w14:textId="77777777" w:rsidR="0079203E" w:rsidRDefault="0079203E">
      <w:pPr>
        <w:rPr>
          <w:rFonts w:ascii="Franklin Gothic Book" w:hAnsi="Franklin Gothic Book"/>
        </w:rPr>
      </w:pPr>
      <w:r>
        <w:rPr>
          <w:rFonts w:ascii="Franklin Gothic Book" w:hAnsi="Franklin Gothic Book"/>
        </w:rPr>
        <w:br w:type="page"/>
      </w:r>
    </w:p>
    <w:tbl>
      <w:tblPr>
        <w:tblStyle w:val="TableGrid3"/>
        <w:tblW w:w="0" w:type="auto"/>
        <w:tblLook w:val="04A0" w:firstRow="1" w:lastRow="0" w:firstColumn="1" w:lastColumn="0" w:noHBand="0" w:noVBand="1"/>
      </w:tblPr>
      <w:tblGrid>
        <w:gridCol w:w="805"/>
        <w:gridCol w:w="9985"/>
      </w:tblGrid>
      <w:tr w:rsidR="0079203E" w:rsidRPr="0079203E" w14:paraId="2B67C022"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5FDD39E8" w14:textId="1791BBFA" w:rsidR="0079203E" w:rsidRPr="0079203E" w:rsidRDefault="0079203E" w:rsidP="0079203E">
            <w:pPr>
              <w:jc w:val="center"/>
              <w:rPr>
                <w:rFonts w:ascii="Franklin Gothic Book" w:hAnsi="Franklin Gothic Book"/>
                <w:b/>
                <w:bCs/>
                <w:color w:val="FFFFFF" w:themeColor="background1"/>
                <w:spacing w:val="20"/>
              </w:rPr>
            </w:pPr>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A</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3</w:t>
            </w:r>
          </w:p>
        </w:tc>
        <w:tc>
          <w:tcPr>
            <w:tcW w:w="9985" w:type="dxa"/>
            <w:tcBorders>
              <w:top w:val="nil"/>
              <w:left w:val="nil"/>
              <w:bottom w:val="nil"/>
              <w:right w:val="nil"/>
            </w:tcBorders>
            <w:shd w:val="clear" w:color="auto" w:fill="538135" w:themeFill="accent6" w:themeFillShade="BF"/>
            <w:vAlign w:val="center"/>
          </w:tcPr>
          <w:p w14:paraId="450351D9" w14:textId="20777281" w:rsidR="0079203E" w:rsidRPr="0079203E" w:rsidRDefault="0079203E" w:rsidP="0079203E">
            <w:pPr>
              <w:rPr>
                <w:rFonts w:ascii="Franklin Gothic Heavy" w:hAnsi="Franklin Gothic Heavy"/>
                <w:color w:val="FFFFFF" w:themeColor="background1"/>
                <w:spacing w:val="20"/>
                <w:sz w:val="44"/>
                <w:szCs w:val="44"/>
              </w:rPr>
            </w:pPr>
            <w:bookmarkStart w:id="11" w:name="diverse"/>
            <w:r>
              <w:rPr>
                <w:rFonts w:ascii="Franklin Gothic Heavy" w:hAnsi="Franklin Gothic Heavy"/>
                <w:color w:val="FFFFFF" w:themeColor="background1"/>
                <w:spacing w:val="20"/>
                <w:sz w:val="44"/>
                <w:szCs w:val="44"/>
              </w:rPr>
              <w:t>Meeting Diverse Needs</w:t>
            </w:r>
            <w:bookmarkEnd w:id="11"/>
          </w:p>
        </w:tc>
      </w:tr>
      <w:tr w:rsidR="0079203E" w:rsidRPr="0079203E" w14:paraId="06A9BFC3"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4642AB13" w14:textId="6C30FD8C"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r>
    </w:tbl>
    <w:p w14:paraId="392E56BC" w14:textId="77777777" w:rsidR="0079203E" w:rsidRPr="0079203E" w:rsidRDefault="0079203E" w:rsidP="0079203E">
      <w:pPr>
        <w:rPr>
          <w:rFonts w:ascii="Franklin Gothic Book" w:hAnsi="Franklin Gothic Book"/>
        </w:rPr>
      </w:pPr>
    </w:p>
    <w:tbl>
      <w:tblPr>
        <w:tblStyle w:val="TableGrid3"/>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14521442" w14:textId="77777777" w:rsidTr="00771CFD">
        <w:trPr>
          <w:trHeight w:val="833"/>
        </w:trPr>
        <w:tc>
          <w:tcPr>
            <w:tcW w:w="5400" w:type="dxa"/>
            <w:shd w:val="clear" w:color="auto" w:fill="C5E0B3" w:themeFill="accent6" w:themeFillTint="66"/>
            <w:vAlign w:val="center"/>
          </w:tcPr>
          <w:p w14:paraId="41C23B4B"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536993A5"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3BE5E673" w14:textId="77777777" w:rsidTr="00771CFD">
        <w:trPr>
          <w:trHeight w:val="10260"/>
        </w:trPr>
        <w:tc>
          <w:tcPr>
            <w:tcW w:w="5400" w:type="dxa"/>
            <w:shd w:val="clear" w:color="auto" w:fill="C5E0B3" w:themeFill="accent6" w:themeFillTint="66"/>
          </w:tcPr>
          <w:p w14:paraId="2D570D10" w14:textId="2681C94B" w:rsidR="000B0EF9" w:rsidRDefault="000B0EF9" w:rsidP="000B0EF9">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scaffolds and supports based on student data, as opposed to preconceived notions and/or biases</w:t>
            </w:r>
          </w:p>
          <w:p w14:paraId="5C13F712" w14:textId="704879EA" w:rsidR="000B0EF9" w:rsidRDefault="000B0EF9" w:rsidP="000B0EF9">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w:t>
            </w:r>
            <w:r w:rsidR="00D415FD">
              <w:rPr>
                <w:rFonts w:ascii="Franklin Gothic Book" w:hAnsi="Franklin Gothic Book"/>
                <w:sz w:val="24"/>
                <w:szCs w:val="24"/>
              </w:rPr>
              <w:t>s</w:t>
            </w:r>
            <w:r>
              <w:rPr>
                <w:rFonts w:ascii="Franklin Gothic Book" w:hAnsi="Franklin Gothic Book"/>
                <w:sz w:val="24"/>
                <w:szCs w:val="24"/>
              </w:rPr>
              <w:t xml:space="preserve"> equitable opportunities for engagement (</w:t>
            </w:r>
            <w:r w:rsidR="00A84D8E">
              <w:rPr>
                <w:rFonts w:ascii="Franklin Gothic Book" w:hAnsi="Franklin Gothic Book"/>
                <w:sz w:val="24"/>
                <w:szCs w:val="24"/>
              </w:rPr>
              <w:t>i.e., all students have opportunities to participate, share with the class, receive academic and behavioral feedback)</w:t>
            </w:r>
          </w:p>
          <w:p w14:paraId="44444D34" w14:textId="77777777" w:rsidR="005B02B9" w:rsidRPr="005B02B9" w:rsidRDefault="005B02B9" w:rsidP="005B02B9">
            <w:pPr>
              <w:numPr>
                <w:ilvl w:val="0"/>
                <w:numId w:val="3"/>
              </w:numPr>
              <w:spacing w:after="240" w:line="259" w:lineRule="auto"/>
              <w:ind w:left="432" w:hanging="144"/>
              <w:rPr>
                <w:rFonts w:ascii="Franklin Gothic Book" w:hAnsi="Franklin Gothic Book"/>
                <w:sz w:val="24"/>
                <w:szCs w:val="24"/>
              </w:rPr>
            </w:pPr>
            <w:r w:rsidRPr="005B02B9">
              <w:rPr>
                <w:rFonts w:ascii="Franklin Gothic Book" w:hAnsi="Franklin Gothic Book"/>
                <w:sz w:val="24"/>
                <w:szCs w:val="24"/>
              </w:rPr>
              <w:t>Provides multiple options for students to engage in learning and demonstrate their progress</w:t>
            </w:r>
          </w:p>
          <w:p w14:paraId="5A35FE09" w14:textId="719BFBAE" w:rsidR="00FE56BA" w:rsidRDefault="00FE56BA" w:rsidP="000B0EF9">
            <w:pPr>
              <w:numPr>
                <w:ilvl w:val="0"/>
                <w:numId w:val="3"/>
              </w:numPr>
              <w:spacing w:after="240" w:line="259" w:lineRule="auto"/>
              <w:ind w:left="432" w:hanging="144"/>
              <w:rPr>
                <w:rFonts w:ascii="Franklin Gothic Book" w:hAnsi="Franklin Gothic Book"/>
                <w:sz w:val="24"/>
                <w:szCs w:val="24"/>
              </w:rPr>
            </w:pPr>
            <w:r w:rsidRPr="00FE56BA">
              <w:rPr>
                <w:rFonts w:ascii="Franklin Gothic Book" w:hAnsi="Franklin Gothic Book"/>
                <w:sz w:val="24"/>
                <w:szCs w:val="24"/>
              </w:rPr>
              <w:t>Considers student interests and learning styles to plan diverse, developmentally appropriate tasks</w:t>
            </w:r>
          </w:p>
          <w:p w14:paraId="26D17861" w14:textId="77777777" w:rsidR="005B02B9" w:rsidRPr="005B02B9" w:rsidRDefault="005B02B9" w:rsidP="005B02B9">
            <w:pPr>
              <w:numPr>
                <w:ilvl w:val="0"/>
                <w:numId w:val="3"/>
              </w:numPr>
              <w:spacing w:after="240" w:line="259" w:lineRule="auto"/>
              <w:ind w:left="432" w:hanging="144"/>
              <w:rPr>
                <w:rFonts w:ascii="Franklin Gothic Book" w:hAnsi="Franklin Gothic Book"/>
                <w:sz w:val="24"/>
                <w:szCs w:val="24"/>
              </w:rPr>
            </w:pPr>
            <w:r w:rsidRPr="005B02B9">
              <w:rPr>
                <w:rFonts w:ascii="Franklin Gothic Book" w:hAnsi="Franklin Gothic Book"/>
                <w:sz w:val="24"/>
                <w:szCs w:val="24"/>
              </w:rPr>
              <w:t>Provides multiple options for students to engage in learning and demonstrate their progress</w:t>
            </w:r>
          </w:p>
          <w:p w14:paraId="00CAEA0C" w14:textId="38C2A577" w:rsidR="006A7973" w:rsidRPr="000B0EF9" w:rsidRDefault="006A7973" w:rsidP="000B0EF9">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Identifies opportunities for acceleration, when appropriate</w:t>
            </w:r>
          </w:p>
          <w:p w14:paraId="56C4B1D8" w14:textId="544BA50C" w:rsidR="000B0EF9" w:rsidRPr="000B0EF9" w:rsidRDefault="000B0EF9" w:rsidP="000B0EF9">
            <w:pPr>
              <w:numPr>
                <w:ilvl w:val="0"/>
                <w:numId w:val="3"/>
              </w:numPr>
              <w:spacing w:after="240" w:line="259" w:lineRule="auto"/>
              <w:ind w:left="432" w:hanging="144"/>
              <w:rPr>
                <w:rFonts w:ascii="Franklin Gothic Book" w:hAnsi="Franklin Gothic Book"/>
                <w:b/>
                <w:bCs/>
                <w:sz w:val="24"/>
                <w:szCs w:val="24"/>
              </w:rPr>
            </w:pPr>
            <w:r>
              <w:rPr>
                <w:rFonts w:ascii="Franklin Gothic Book" w:hAnsi="Franklin Gothic Book"/>
                <w:b/>
                <w:bCs/>
                <w:sz w:val="24"/>
                <w:szCs w:val="24"/>
              </w:rPr>
              <w:t xml:space="preserve">In ELA: </w:t>
            </w:r>
            <w:r>
              <w:rPr>
                <w:rFonts w:ascii="Franklin Gothic Book" w:hAnsi="Franklin Gothic Book"/>
                <w:sz w:val="24"/>
                <w:szCs w:val="24"/>
              </w:rPr>
              <w:t>Provides opportunities for students to engage with a variety of texts</w:t>
            </w:r>
            <w:r w:rsidR="00567D33">
              <w:rPr>
                <w:rFonts w:ascii="Franklin Gothic Book" w:hAnsi="Franklin Gothic Book"/>
                <w:sz w:val="24"/>
                <w:szCs w:val="24"/>
              </w:rPr>
              <w:t xml:space="preserve"> (genre, content, perspective)</w:t>
            </w:r>
          </w:p>
          <w:p w14:paraId="2BDFF05C" w14:textId="24811D7C" w:rsidR="0079203E" w:rsidRPr="0079203E"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b/>
                <w:bCs/>
                <w:sz w:val="24"/>
                <w:szCs w:val="24"/>
              </w:rPr>
              <w:t xml:space="preserve">In ELA: </w:t>
            </w:r>
            <w:r w:rsidR="00A84D8E" w:rsidRPr="00A84D8E">
              <w:rPr>
                <w:rFonts w:ascii="Franklin Gothic Book" w:hAnsi="Franklin Gothic Book"/>
                <w:sz w:val="24"/>
                <w:szCs w:val="24"/>
              </w:rPr>
              <w:t>N</w:t>
            </w:r>
            <w:r>
              <w:rPr>
                <w:rFonts w:ascii="Franklin Gothic Book" w:hAnsi="Franklin Gothic Book"/>
                <w:sz w:val="24"/>
                <w:szCs w:val="24"/>
              </w:rPr>
              <w:t>ames what is not known and demonstrates critical thinking about a text</w:t>
            </w:r>
          </w:p>
        </w:tc>
        <w:tc>
          <w:tcPr>
            <w:tcW w:w="5400" w:type="dxa"/>
            <w:shd w:val="clear" w:color="auto" w:fill="E2EFD9" w:themeFill="accent6" w:themeFillTint="33"/>
          </w:tcPr>
          <w:p w14:paraId="5C4E652C" w14:textId="77777777" w:rsidR="0079203E"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Build their own positive identities as learners in the classroom</w:t>
            </w:r>
          </w:p>
          <w:p w14:paraId="7627E562" w14:textId="77777777"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Make connections between their learning and their individual backgrounds and contexts</w:t>
            </w:r>
          </w:p>
          <w:p w14:paraId="3C7D6ABE" w14:textId="77777777" w:rsidR="000B0EF9"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Access multiple supports beyond the teacher when they are stuck (e.g., peer collaboration, anchor charts, manipulatives)</w:t>
            </w:r>
          </w:p>
          <w:p w14:paraId="38E9A423" w14:textId="77777777" w:rsidR="00A84D8E"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Successfully demonstrate their own learning toward the learning target</w:t>
            </w:r>
          </w:p>
          <w:p w14:paraId="4914BEBB" w14:textId="6C9D7EFC" w:rsidR="00FE56BA" w:rsidRPr="0079203E" w:rsidRDefault="0095472E" w:rsidP="0079203E">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7456" behindDoc="0" locked="0" layoutInCell="1" allowOverlap="1" wp14:anchorId="08AF3D80" wp14:editId="21F766CC">
                      <wp:simplePos x="0" y="0"/>
                      <wp:positionH relativeFrom="column">
                        <wp:posOffset>61859</wp:posOffset>
                      </wp:positionH>
                      <wp:positionV relativeFrom="paragraph">
                        <wp:posOffset>1692910</wp:posOffset>
                      </wp:positionV>
                      <wp:extent cx="3136900" cy="2368550"/>
                      <wp:effectExtent l="0" t="0" r="25400" b="12700"/>
                      <wp:wrapNone/>
                      <wp:docPr id="6" name="Rectangle: Rounded Corners 6"/>
                      <wp:cNvGraphicFramePr/>
                      <a:graphic xmlns:a="http://schemas.openxmlformats.org/drawingml/2006/main">
                        <a:graphicData uri="http://schemas.microsoft.com/office/word/2010/wordprocessingShape">
                          <wps:wsp>
                            <wps:cNvSpPr/>
                            <wps:spPr>
                              <a:xfrm>
                                <a:off x="0" y="0"/>
                                <a:ext cx="3136900" cy="2368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F85A9F" w14:textId="231F8E79"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Meeting Diverse Needs</w:t>
                                  </w:r>
                                </w:p>
                                <w:p w14:paraId="76B97AB9"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4659719" w14:textId="53AA3B8C" w:rsidR="0095472E"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Same, Same, Different – Task 2</w:t>
                                  </w:r>
                                </w:p>
                                <w:p w14:paraId="44BB4F50" w14:textId="01D86702" w:rsidR="008F31DA"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65F45A0B" w14:textId="1C076B0D" w:rsidR="008F31DA" w:rsidRPr="000C573C"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12 | Collaboration Annotation – Hamlet – Task 1</w:t>
                                  </w:r>
                                </w:p>
                                <w:p w14:paraId="68625247"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EFB507A" w14:textId="2D20104F" w:rsidR="0095472E" w:rsidRDefault="0095472E" w:rsidP="0095472E">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21FBCD7E"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6 | Equivalent Expressions – Task 1</w:t>
                                  </w:r>
                                </w:p>
                                <w:p w14:paraId="54072AA5" w14:textId="77777777" w:rsidR="008F31DA" w:rsidRPr="000C573C"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p w14:paraId="421E6D48" w14:textId="77777777" w:rsidR="008F31DA" w:rsidRPr="000C573C" w:rsidRDefault="008F31DA" w:rsidP="0095472E">
                                  <w:pPr>
                                    <w:pStyle w:val="ListParagraph"/>
                                    <w:numPr>
                                      <w:ilvl w:val="0"/>
                                      <w:numId w:val="5"/>
                                    </w:numPr>
                                    <w:spacing w:after="0"/>
                                    <w:ind w:left="504"/>
                                    <w:rPr>
                                      <w:rFonts w:ascii="Franklin Gothic Book" w:hAnsi="Franklin Gothic Book"/>
                                      <w:sz w:val="18"/>
                                      <w:szCs w:val="18"/>
                                    </w:rPr>
                                  </w:pPr>
                                </w:p>
                                <w:p w14:paraId="2A4B1444" w14:textId="77777777" w:rsidR="0095472E" w:rsidRPr="000C573C" w:rsidRDefault="0095472E" w:rsidP="0095472E">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F3D80" id="Rectangle: Rounded Corners 6" o:spid="_x0000_s1030" style="position:absolute;left:0;text-align:left;margin-left:4.85pt;margin-top:133.3pt;width:247pt;height:1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" fillcolor="white [3201]" strokecolor="#70ad47 [3209]" strokeweight="1pt">
                      <v:stroke joinstyle="miter"/>
                      <v:textbox>
                        <w:txbxContent>
                          <w:p w14:paraId="74F85A9F" w14:textId="231F8E79"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Meeting Diverse Needs</w:t>
                            </w:r>
                          </w:p>
                          <w:p w14:paraId="76B97AB9"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4659719" w14:textId="53AA3B8C" w:rsidR="0095472E"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Same, Same, Different – Task 2</w:t>
                            </w:r>
                          </w:p>
                          <w:p w14:paraId="44BB4F50" w14:textId="01D86702" w:rsidR="008F31DA"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65F45A0B" w14:textId="1C076B0D" w:rsidR="008F31DA" w:rsidRPr="000C573C"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12 | Collaboration Annotation – Hamlet – Task 1</w:t>
                            </w:r>
                          </w:p>
                          <w:p w14:paraId="68625247"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EFB507A" w14:textId="2D20104F" w:rsidR="0095472E" w:rsidRDefault="0095472E" w:rsidP="0095472E">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21FBCD7E"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6 | Equivalent Expressions – Task 1</w:t>
                            </w:r>
                          </w:p>
                          <w:p w14:paraId="54072AA5" w14:textId="77777777" w:rsidR="008F31DA" w:rsidRPr="000C573C"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p w14:paraId="421E6D48" w14:textId="77777777" w:rsidR="008F31DA" w:rsidRPr="000C573C" w:rsidRDefault="008F31DA" w:rsidP="0095472E">
                            <w:pPr>
                              <w:pStyle w:val="ListParagraph"/>
                              <w:numPr>
                                <w:ilvl w:val="0"/>
                                <w:numId w:val="5"/>
                              </w:numPr>
                              <w:spacing w:after="0"/>
                              <w:ind w:left="504"/>
                              <w:rPr>
                                <w:rFonts w:ascii="Franklin Gothic Book" w:hAnsi="Franklin Gothic Book"/>
                                <w:sz w:val="18"/>
                                <w:szCs w:val="18"/>
                              </w:rPr>
                            </w:pPr>
                          </w:p>
                          <w:p w14:paraId="2A4B1444" w14:textId="77777777" w:rsidR="0095472E" w:rsidRPr="000C573C" w:rsidRDefault="0095472E" w:rsidP="0095472E">
                            <w:pPr>
                              <w:spacing w:after="0"/>
                              <w:jc w:val="both"/>
                              <w:rPr>
                                <w:sz w:val="18"/>
                                <w:szCs w:val="18"/>
                              </w:rPr>
                            </w:pPr>
                          </w:p>
                        </w:txbxContent>
                      </v:textbox>
                    </v:roundrect>
                  </w:pict>
                </mc:Fallback>
              </mc:AlternateContent>
            </w:r>
            <w:r w:rsidR="00FE56BA">
              <w:rPr>
                <w:rFonts w:ascii="Franklin Gothic Book" w:hAnsi="Franklin Gothic Book"/>
                <w:sz w:val="24"/>
                <w:szCs w:val="24"/>
              </w:rPr>
              <w:t>Remain on task, fully participating and accessing content</w:t>
            </w:r>
          </w:p>
        </w:tc>
      </w:tr>
    </w:tbl>
    <w:p w14:paraId="0B743CF1" w14:textId="48DC2487" w:rsidR="0079203E" w:rsidRDefault="0079203E" w:rsidP="0079203E">
      <w:pPr>
        <w:rPr>
          <w:rFonts w:ascii="Franklin Gothic Book" w:hAnsi="Franklin Gothic Book"/>
        </w:rPr>
      </w:pPr>
    </w:p>
    <w:p w14:paraId="40721AB9" w14:textId="77777777" w:rsidR="0079203E" w:rsidRDefault="0079203E">
      <w:pPr>
        <w:rPr>
          <w:rFonts w:ascii="Franklin Gothic Book" w:hAnsi="Franklin Gothic Book"/>
        </w:rPr>
      </w:pPr>
      <w:r>
        <w:rPr>
          <w:rFonts w:ascii="Franklin Gothic Book" w:hAnsi="Franklin Gothic Book"/>
        </w:rPr>
        <w:br w:type="page"/>
      </w:r>
    </w:p>
    <w:tbl>
      <w:tblPr>
        <w:tblStyle w:val="TableGrid2"/>
        <w:tblW w:w="0" w:type="auto"/>
        <w:tblLook w:val="04A0" w:firstRow="1" w:lastRow="0" w:firstColumn="1" w:lastColumn="0" w:noHBand="0" w:noVBand="1"/>
      </w:tblPr>
      <w:tblGrid>
        <w:gridCol w:w="900"/>
        <w:gridCol w:w="9890"/>
      </w:tblGrid>
      <w:tr w:rsidR="0079203E" w:rsidRPr="0079203E" w14:paraId="4274B4D4" w14:textId="77777777" w:rsidTr="0079203E">
        <w:trPr>
          <w:trHeight w:val="621"/>
        </w:trPr>
        <w:tc>
          <w:tcPr>
            <w:tcW w:w="900" w:type="dxa"/>
            <w:tcBorders>
              <w:top w:val="nil"/>
              <w:left w:val="nil"/>
              <w:bottom w:val="nil"/>
              <w:right w:val="nil"/>
            </w:tcBorders>
            <w:shd w:val="clear" w:color="auto" w:fill="538135" w:themeFill="accent6" w:themeFillShade="BF"/>
            <w:vAlign w:val="center"/>
          </w:tcPr>
          <w:p w14:paraId="4341B102" w14:textId="5787EA12" w:rsidR="0079203E" w:rsidRPr="0079203E" w:rsidRDefault="0079203E" w:rsidP="0079203E">
            <w:pPr>
              <w:jc w:val="center"/>
              <w:rPr>
                <w:rFonts w:ascii="Franklin Gothic Book" w:hAnsi="Franklin Gothic Book"/>
                <w:b/>
                <w:bCs/>
                <w:color w:val="FFFFFF" w:themeColor="background1"/>
                <w:spacing w:val="20"/>
              </w:rPr>
            </w:pPr>
            <w:bookmarkStart w:id="12" w:name="safe" w:colFirst="1" w:colLast="1"/>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-B-</w:t>
            </w:r>
            <w:r>
              <w:rPr>
                <w:rFonts w:ascii="Franklin Gothic Book" w:hAnsi="Franklin Gothic Book"/>
                <w:b/>
                <w:bCs/>
                <w:color w:val="FFFFFF" w:themeColor="background1"/>
                <w:spacing w:val="20"/>
              </w:rPr>
              <w:t>1</w:t>
            </w:r>
          </w:p>
        </w:tc>
        <w:tc>
          <w:tcPr>
            <w:tcW w:w="9890" w:type="dxa"/>
            <w:tcBorders>
              <w:top w:val="nil"/>
              <w:left w:val="nil"/>
              <w:bottom w:val="nil"/>
              <w:right w:val="nil"/>
            </w:tcBorders>
            <w:shd w:val="clear" w:color="auto" w:fill="538135" w:themeFill="accent6" w:themeFillShade="BF"/>
            <w:vAlign w:val="center"/>
          </w:tcPr>
          <w:p w14:paraId="4A308540" w14:textId="00B4034D" w:rsidR="0079203E" w:rsidRPr="0079203E" w:rsidRDefault="0079203E" w:rsidP="0079203E">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Safe Learning Environment</w:t>
            </w:r>
          </w:p>
        </w:tc>
      </w:tr>
      <w:bookmarkEnd w:id="12"/>
      <w:tr w:rsidR="0079203E" w:rsidRPr="0079203E" w14:paraId="3A45B549"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1249F4EC" w14:textId="262DFC9A"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Uses rituals, routines, and appropriate responses that create and maintain a safe physical and intellectual environment where students take academic risks and most behaviors that interfere with learning are prevented.</w:t>
            </w:r>
          </w:p>
        </w:tc>
      </w:tr>
    </w:tbl>
    <w:p w14:paraId="1F488A29" w14:textId="77777777" w:rsidR="0079203E" w:rsidRPr="0079203E" w:rsidRDefault="0079203E" w:rsidP="0079203E">
      <w:pPr>
        <w:rPr>
          <w:rFonts w:ascii="Franklin Gothic Book" w:hAnsi="Franklin Gothic Book"/>
        </w:rPr>
      </w:pPr>
    </w:p>
    <w:tbl>
      <w:tblPr>
        <w:tblStyle w:val="TableGrid2"/>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1786D128" w14:textId="77777777" w:rsidTr="00771CFD">
        <w:trPr>
          <w:trHeight w:val="833"/>
        </w:trPr>
        <w:tc>
          <w:tcPr>
            <w:tcW w:w="5400" w:type="dxa"/>
            <w:shd w:val="clear" w:color="auto" w:fill="C5E0B3" w:themeFill="accent6" w:themeFillTint="66"/>
            <w:vAlign w:val="center"/>
          </w:tcPr>
          <w:p w14:paraId="3CE91C2A"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55EA45DB"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30A361C3" w14:textId="77777777" w:rsidTr="00771CFD">
        <w:trPr>
          <w:trHeight w:val="10260"/>
        </w:trPr>
        <w:tc>
          <w:tcPr>
            <w:tcW w:w="5400" w:type="dxa"/>
            <w:shd w:val="clear" w:color="auto" w:fill="C5E0B3" w:themeFill="accent6" w:themeFillTint="66"/>
          </w:tcPr>
          <w:p w14:paraId="2416B4BE" w14:textId="573F205E" w:rsidR="0079203E" w:rsidRDefault="00A84D8E"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positive feedback to celebrate big and small successes</w:t>
            </w:r>
            <w:r w:rsidR="005E472A">
              <w:rPr>
                <w:rFonts w:ascii="Franklin Gothic Book" w:hAnsi="Franklin Gothic Book"/>
                <w:sz w:val="24"/>
                <w:szCs w:val="24"/>
              </w:rPr>
              <w:t xml:space="preserve"> for all students </w:t>
            </w:r>
          </w:p>
          <w:p w14:paraId="38EAC9E0" w14:textId="2820C676" w:rsidR="0079203E" w:rsidRDefault="00A84D8E" w:rsidP="00A84D8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scaffolds, probing questions,</w:t>
            </w:r>
            <w:r w:rsidR="00567D33">
              <w:rPr>
                <w:rFonts w:ascii="Franklin Gothic Book" w:hAnsi="Franklin Gothic Book"/>
                <w:sz w:val="24"/>
                <w:szCs w:val="24"/>
              </w:rPr>
              <w:t xml:space="preserve"> wait time,</w:t>
            </w:r>
            <w:r>
              <w:rPr>
                <w:rFonts w:ascii="Franklin Gothic Book" w:hAnsi="Franklin Gothic Book"/>
                <w:sz w:val="24"/>
                <w:szCs w:val="24"/>
              </w:rPr>
              <w:t xml:space="preserve"> and checks for understanding to help students move forward in their learning</w:t>
            </w:r>
          </w:p>
          <w:p w14:paraId="11D6C736" w14:textId="4424E112" w:rsidR="0079203E" w:rsidRDefault="00A84D8E"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Facilitates</w:t>
            </w:r>
            <w:r w:rsidR="00567D33">
              <w:rPr>
                <w:rFonts w:ascii="Franklin Gothic Book" w:hAnsi="Franklin Gothic Book"/>
                <w:sz w:val="24"/>
                <w:szCs w:val="24"/>
              </w:rPr>
              <w:t xml:space="preserve"> and holds students accountable for</w:t>
            </w:r>
            <w:r>
              <w:rPr>
                <w:rFonts w:ascii="Franklin Gothic Book" w:hAnsi="Franklin Gothic Book"/>
                <w:sz w:val="24"/>
                <w:szCs w:val="24"/>
              </w:rPr>
              <w:t xml:space="preserve"> </w:t>
            </w:r>
            <w:r w:rsidR="005E472A">
              <w:rPr>
                <w:rFonts w:ascii="Franklin Gothic Book" w:hAnsi="Franklin Gothic Book"/>
                <w:sz w:val="24"/>
                <w:szCs w:val="24"/>
              </w:rPr>
              <w:t xml:space="preserve">co-created, </w:t>
            </w:r>
            <w:r>
              <w:rPr>
                <w:rFonts w:ascii="Franklin Gothic Book" w:hAnsi="Franklin Gothic Book"/>
                <w:sz w:val="24"/>
                <w:szCs w:val="24"/>
              </w:rPr>
              <w:t xml:space="preserve">predictable, and purposeful classroom </w:t>
            </w:r>
            <w:r w:rsidR="005E472A">
              <w:rPr>
                <w:rFonts w:ascii="Franklin Gothic Book" w:hAnsi="Franklin Gothic Book"/>
                <w:sz w:val="24"/>
                <w:szCs w:val="24"/>
              </w:rPr>
              <w:t>norms, routines, and</w:t>
            </w:r>
            <w:r>
              <w:rPr>
                <w:rFonts w:ascii="Franklin Gothic Book" w:hAnsi="Franklin Gothic Book"/>
                <w:sz w:val="24"/>
                <w:szCs w:val="24"/>
              </w:rPr>
              <w:t xml:space="preserve"> procedure</w:t>
            </w:r>
            <w:r w:rsidR="005E472A">
              <w:rPr>
                <w:rFonts w:ascii="Franklin Gothic Book" w:hAnsi="Franklin Gothic Book"/>
                <w:sz w:val="24"/>
                <w:szCs w:val="24"/>
              </w:rPr>
              <w:t xml:space="preserve">s </w:t>
            </w:r>
            <w:r w:rsidR="00567D33">
              <w:rPr>
                <w:rFonts w:ascii="Franklin Gothic Book" w:hAnsi="Franklin Gothic Book"/>
                <w:sz w:val="24"/>
                <w:szCs w:val="24"/>
              </w:rPr>
              <w:t xml:space="preserve">that support student learning </w:t>
            </w:r>
            <w:r w:rsidR="005E472A">
              <w:rPr>
                <w:rFonts w:ascii="Franklin Gothic Book" w:hAnsi="Franklin Gothic Book"/>
                <w:sz w:val="24"/>
                <w:szCs w:val="24"/>
              </w:rPr>
              <w:t>(as opposed to a compliance-based approach)</w:t>
            </w:r>
          </w:p>
          <w:p w14:paraId="4016E083" w14:textId="19A646E6" w:rsidR="0079203E" w:rsidRDefault="005E472A"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Spotlights artifacts that connect to students’ experiences, cultures, and identities</w:t>
            </w:r>
          </w:p>
          <w:p w14:paraId="1AFAAA44" w14:textId="358314CB" w:rsidR="00FE56BA" w:rsidRDefault="00FE56BA"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Creates</w:t>
            </w:r>
            <w:r w:rsidRPr="00FE56BA">
              <w:rPr>
                <w:rFonts w:ascii="Franklin Gothic Book" w:hAnsi="Franklin Gothic Book"/>
                <w:sz w:val="24"/>
                <w:szCs w:val="24"/>
              </w:rPr>
              <w:t xml:space="preserve"> a respected learning environment where students are consistently challenged and are comfortable taking risks</w:t>
            </w:r>
          </w:p>
          <w:p w14:paraId="00C17C41" w14:textId="52E22F8A" w:rsidR="00FE56BA" w:rsidRDefault="00FE56BA"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Uses le</w:t>
            </w:r>
            <w:r w:rsidRPr="00FE56BA">
              <w:rPr>
                <w:rFonts w:ascii="Franklin Gothic Book" w:hAnsi="Franklin Gothic Book"/>
                <w:sz w:val="24"/>
                <w:szCs w:val="24"/>
              </w:rPr>
              <w:t xml:space="preserve">arning materials </w:t>
            </w:r>
            <w:r>
              <w:rPr>
                <w:rFonts w:ascii="Franklin Gothic Book" w:hAnsi="Franklin Gothic Book"/>
                <w:sz w:val="24"/>
                <w:szCs w:val="24"/>
              </w:rPr>
              <w:t>that represent and foster students’ cultural identities</w:t>
            </w:r>
            <w:r w:rsidR="00567D33">
              <w:rPr>
                <w:rFonts w:ascii="Franklin Gothic Book" w:hAnsi="Franklin Gothic Book"/>
                <w:sz w:val="24"/>
                <w:szCs w:val="24"/>
              </w:rPr>
              <w:t xml:space="preserve"> </w:t>
            </w:r>
          </w:p>
          <w:p w14:paraId="4A469580" w14:textId="633AD132" w:rsidR="00567D33" w:rsidRDefault="00567D33"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Leverages opportunities to build students’ sociopolitical awareness (e.g., creating space to discuss the ways individuals from different communities and identities might relate to the content)</w:t>
            </w:r>
          </w:p>
          <w:p w14:paraId="06315931" w14:textId="77777777" w:rsidR="006A7973" w:rsidRPr="006A7973" w:rsidRDefault="006A7973" w:rsidP="006A7973">
            <w:pPr>
              <w:numPr>
                <w:ilvl w:val="0"/>
                <w:numId w:val="3"/>
              </w:numPr>
              <w:spacing w:after="240" w:line="259" w:lineRule="auto"/>
              <w:ind w:left="432" w:hanging="144"/>
              <w:rPr>
                <w:rFonts w:ascii="Franklin Gothic Book" w:hAnsi="Franklin Gothic Book"/>
                <w:sz w:val="24"/>
                <w:szCs w:val="24"/>
              </w:rPr>
            </w:pPr>
            <w:r w:rsidRPr="006A7973">
              <w:rPr>
                <w:rFonts w:ascii="Franklin Gothic Book" w:hAnsi="Franklin Gothic Book"/>
                <w:sz w:val="24"/>
                <w:szCs w:val="24"/>
              </w:rPr>
              <w:t>Communicates warmth and mutual respect in interactions with students</w:t>
            </w:r>
          </w:p>
          <w:p w14:paraId="6EFCDA36" w14:textId="77777777" w:rsidR="006A7973" w:rsidRDefault="006A7973" w:rsidP="004169ED">
            <w:pPr>
              <w:spacing w:after="240" w:line="259" w:lineRule="auto"/>
              <w:rPr>
                <w:rFonts w:ascii="Franklin Gothic Book" w:hAnsi="Franklin Gothic Book"/>
                <w:sz w:val="24"/>
                <w:szCs w:val="24"/>
              </w:rPr>
            </w:pPr>
          </w:p>
          <w:p w14:paraId="2A12A2E8" w14:textId="2AB6C100" w:rsidR="0079203E" w:rsidRPr="0079203E" w:rsidRDefault="0079203E" w:rsidP="005E472A">
            <w:pPr>
              <w:spacing w:after="240" w:line="259" w:lineRule="auto"/>
              <w:ind w:left="288"/>
              <w:rPr>
                <w:rFonts w:ascii="Franklin Gothic Book" w:hAnsi="Franklin Gothic Book"/>
                <w:sz w:val="24"/>
                <w:szCs w:val="24"/>
              </w:rPr>
            </w:pPr>
          </w:p>
        </w:tc>
        <w:tc>
          <w:tcPr>
            <w:tcW w:w="5400" w:type="dxa"/>
            <w:shd w:val="clear" w:color="auto" w:fill="E2EFD9" w:themeFill="accent6" w:themeFillTint="33"/>
          </w:tcPr>
          <w:p w14:paraId="6DE968D9" w14:textId="0DB369C3" w:rsidR="005E472A"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Enthusiastically engage in productive struggle</w:t>
            </w:r>
          </w:p>
          <w:p w14:paraId="1597CE03" w14:textId="6DB4AC3D" w:rsidR="005E472A"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 xml:space="preserve">Collaborate with one another </w:t>
            </w:r>
          </w:p>
          <w:p w14:paraId="252106B5" w14:textId="77777777" w:rsidR="00A84D8E"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Support one another’s learning and well-being without prompts from the teacher</w:t>
            </w:r>
          </w:p>
          <w:p w14:paraId="488E96C0" w14:textId="66A795A0" w:rsidR="00A84D8E"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 xml:space="preserve">Take ownership of and demonstrate investment in the classrooms’ </w:t>
            </w:r>
            <w:r w:rsidR="005E472A">
              <w:rPr>
                <w:rFonts w:ascii="Franklin Gothic Book" w:hAnsi="Franklin Gothic Book"/>
                <w:sz w:val="24"/>
                <w:szCs w:val="24"/>
              </w:rPr>
              <w:t xml:space="preserve">norms, </w:t>
            </w:r>
            <w:r>
              <w:rPr>
                <w:rFonts w:ascii="Franklin Gothic Book" w:hAnsi="Franklin Gothic Book"/>
                <w:sz w:val="24"/>
                <w:szCs w:val="24"/>
              </w:rPr>
              <w:t>routines</w:t>
            </w:r>
            <w:r w:rsidR="005E472A">
              <w:rPr>
                <w:rFonts w:ascii="Franklin Gothic Book" w:hAnsi="Franklin Gothic Book"/>
                <w:sz w:val="24"/>
                <w:szCs w:val="24"/>
              </w:rPr>
              <w:t xml:space="preserve">, </w:t>
            </w:r>
            <w:r>
              <w:rPr>
                <w:rFonts w:ascii="Franklin Gothic Book" w:hAnsi="Franklin Gothic Book"/>
                <w:sz w:val="24"/>
                <w:szCs w:val="24"/>
              </w:rPr>
              <w:t>and procedures</w:t>
            </w:r>
          </w:p>
          <w:p w14:paraId="087A8630" w14:textId="77777777" w:rsidR="005E472A" w:rsidRDefault="008F31DA" w:rsidP="0079203E">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9504" behindDoc="0" locked="0" layoutInCell="1" allowOverlap="1" wp14:anchorId="1A26E98A" wp14:editId="07E0410C">
                      <wp:simplePos x="0" y="0"/>
                      <wp:positionH relativeFrom="column">
                        <wp:posOffset>62494</wp:posOffset>
                      </wp:positionH>
                      <wp:positionV relativeFrom="paragraph">
                        <wp:posOffset>889635</wp:posOffset>
                      </wp:positionV>
                      <wp:extent cx="3136900" cy="3155950"/>
                      <wp:effectExtent l="0" t="0" r="25400" b="25400"/>
                      <wp:wrapNone/>
                      <wp:docPr id="7" name="Rectangle: Rounded Corners 7"/>
                      <wp:cNvGraphicFramePr/>
                      <a:graphic xmlns:a="http://schemas.openxmlformats.org/drawingml/2006/main">
                        <a:graphicData uri="http://schemas.microsoft.com/office/word/2010/wordprocessingShape">
                          <wps:wsp>
                            <wps:cNvSpPr/>
                            <wps:spPr>
                              <a:xfrm>
                                <a:off x="0" y="0"/>
                                <a:ext cx="3136900" cy="3155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079158" w14:textId="58A25AD6"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Safe Learning Environment</w:t>
                                  </w:r>
                                </w:p>
                                <w:p w14:paraId="7A5FCF88"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1D9E88F" w14:textId="0B377CCC"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ABB41D9" w14:textId="56FBD37F"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7F427813" w14:textId="7938984B"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3FBB7676" w14:textId="77777777" w:rsidR="008F31DA" w:rsidRPr="000C573C" w:rsidRDefault="008F31DA" w:rsidP="008F31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3DE8F603" w14:textId="2A78693F"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Kindergarten | Decomposing Numbers – Task 1</w:t>
                                  </w:r>
                                </w:p>
                                <w:p w14:paraId="686A52A7" w14:textId="63FEC6B8"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401A6D7D" w14:textId="7E3DA5C4"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2D329E0B" w14:textId="17EFED8E"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09E5D461" w14:textId="77777777" w:rsidR="008F31DA" w:rsidRPr="000C573C" w:rsidRDefault="008F31DA" w:rsidP="008F31DA">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26E98A" id="Rectangle: Rounded Corners 7" o:spid="_x0000_s1031" style="position:absolute;left:0;text-align:left;margin-left:4.9pt;margin-top:70.05pt;width:247pt;height:24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" fillcolor="white [3201]" strokecolor="#70ad47 [3209]" strokeweight="1pt">
                      <v:stroke joinstyle="miter"/>
                      <v:textbox>
                        <w:txbxContent>
                          <w:p w14:paraId="61079158" w14:textId="58A25AD6"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Safe Learning Environment</w:t>
                            </w:r>
                          </w:p>
                          <w:p w14:paraId="7A5FCF88"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1D9E88F" w14:textId="0B377CCC"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ABB41D9" w14:textId="56FBD37F"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7F427813" w14:textId="7938984B"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3FBB7676" w14:textId="77777777" w:rsidR="008F31DA" w:rsidRPr="000C573C" w:rsidRDefault="008F31DA" w:rsidP="008F31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3DE8F603" w14:textId="2A78693F"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Kindergarten | Decomposing Numbers – Task 1</w:t>
                            </w:r>
                          </w:p>
                          <w:p w14:paraId="686A52A7" w14:textId="63FEC6B8"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401A6D7D" w14:textId="7E3DA5C4"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2D329E0B" w14:textId="17EFED8E"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09E5D461" w14:textId="77777777" w:rsidR="008F31DA" w:rsidRPr="000C573C" w:rsidRDefault="008F31DA" w:rsidP="008F31DA">
                            <w:pPr>
                              <w:spacing w:after="0"/>
                              <w:jc w:val="both"/>
                              <w:rPr>
                                <w:sz w:val="18"/>
                                <w:szCs w:val="18"/>
                              </w:rPr>
                            </w:pPr>
                          </w:p>
                        </w:txbxContent>
                      </v:textbox>
                    </v:roundrect>
                  </w:pict>
                </mc:Fallback>
              </mc:AlternateContent>
            </w:r>
            <w:r w:rsidR="005E472A">
              <w:rPr>
                <w:rFonts w:ascii="Franklin Gothic Book" w:hAnsi="Franklin Gothic Book"/>
                <w:sz w:val="24"/>
                <w:szCs w:val="24"/>
              </w:rPr>
              <w:t xml:space="preserve">Show joy and curiosity </w:t>
            </w:r>
          </w:p>
          <w:p w14:paraId="4F624D1C" w14:textId="77777777" w:rsidR="005B02B9" w:rsidRPr="005B02B9" w:rsidRDefault="005B02B9" w:rsidP="005B02B9">
            <w:pPr>
              <w:numPr>
                <w:ilvl w:val="0"/>
                <w:numId w:val="2"/>
              </w:numPr>
              <w:spacing w:after="240" w:line="259" w:lineRule="auto"/>
              <w:ind w:left="432" w:hanging="144"/>
              <w:rPr>
                <w:rFonts w:ascii="Franklin Gothic Book" w:hAnsi="Franklin Gothic Book"/>
                <w:sz w:val="24"/>
                <w:szCs w:val="24"/>
              </w:rPr>
            </w:pPr>
            <w:r w:rsidRPr="005B02B9">
              <w:rPr>
                <w:rFonts w:ascii="Franklin Gothic Book" w:hAnsi="Franklin Gothic Book"/>
                <w:sz w:val="24"/>
                <w:szCs w:val="24"/>
              </w:rPr>
              <w:t>Take academic risks</w:t>
            </w:r>
          </w:p>
          <w:p w14:paraId="28005AAD" w14:textId="6E53308D" w:rsidR="005B02B9" w:rsidRPr="0079203E" w:rsidRDefault="005B02B9" w:rsidP="005B02B9">
            <w:pPr>
              <w:spacing w:after="240"/>
              <w:ind w:left="288"/>
              <w:rPr>
                <w:rFonts w:ascii="Franklin Gothic Book" w:hAnsi="Franklin Gothic Book"/>
                <w:sz w:val="24"/>
                <w:szCs w:val="24"/>
              </w:rPr>
            </w:pPr>
          </w:p>
        </w:tc>
      </w:tr>
    </w:tbl>
    <w:p w14:paraId="02711FC3" w14:textId="5C9578C7" w:rsidR="0079203E" w:rsidRDefault="0079203E" w:rsidP="0079203E">
      <w:pPr>
        <w:rPr>
          <w:rFonts w:ascii="Franklin Gothic Book" w:hAnsi="Franklin Gothic Book"/>
        </w:rPr>
      </w:pPr>
    </w:p>
    <w:p w14:paraId="6D474075" w14:textId="77777777" w:rsidR="0079203E" w:rsidRDefault="0079203E">
      <w:pPr>
        <w:rPr>
          <w:rFonts w:ascii="Franklin Gothic Book" w:hAnsi="Franklin Gothic Book"/>
        </w:rPr>
      </w:pPr>
      <w:r>
        <w:rPr>
          <w:rFonts w:ascii="Franklin Gothic Book" w:hAnsi="Franklin Gothic Book"/>
        </w:rPr>
        <w:br w:type="page"/>
      </w:r>
    </w:p>
    <w:tbl>
      <w:tblPr>
        <w:tblStyle w:val="TableGrid1"/>
        <w:tblW w:w="0" w:type="auto"/>
        <w:tblLook w:val="04A0" w:firstRow="1" w:lastRow="0" w:firstColumn="1" w:lastColumn="0" w:noHBand="0" w:noVBand="1"/>
      </w:tblPr>
      <w:tblGrid>
        <w:gridCol w:w="900"/>
        <w:gridCol w:w="9890"/>
      </w:tblGrid>
      <w:tr w:rsidR="0079203E" w:rsidRPr="0079203E" w14:paraId="1F7E4CCF" w14:textId="77777777" w:rsidTr="0079203E">
        <w:trPr>
          <w:trHeight w:val="621"/>
        </w:trPr>
        <w:tc>
          <w:tcPr>
            <w:tcW w:w="900" w:type="dxa"/>
            <w:tcBorders>
              <w:top w:val="nil"/>
              <w:left w:val="nil"/>
              <w:bottom w:val="nil"/>
              <w:right w:val="nil"/>
            </w:tcBorders>
            <w:shd w:val="clear" w:color="auto" w:fill="538135" w:themeFill="accent6" w:themeFillShade="BF"/>
            <w:vAlign w:val="center"/>
          </w:tcPr>
          <w:p w14:paraId="652AC123" w14:textId="2B29A31D" w:rsidR="0079203E" w:rsidRPr="0079203E" w:rsidRDefault="0079203E" w:rsidP="0079203E">
            <w:pPr>
              <w:jc w:val="center"/>
              <w:rPr>
                <w:rFonts w:ascii="Franklin Gothic Book" w:hAnsi="Franklin Gothic Book"/>
                <w:b/>
                <w:bCs/>
                <w:color w:val="FFFFFF" w:themeColor="background1"/>
                <w:spacing w:val="20"/>
              </w:rPr>
            </w:pPr>
            <w:bookmarkStart w:id="13" w:name="expectations" w:colFirst="0" w:colLast="1"/>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E</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1</w:t>
            </w:r>
          </w:p>
        </w:tc>
        <w:tc>
          <w:tcPr>
            <w:tcW w:w="9890" w:type="dxa"/>
            <w:tcBorders>
              <w:top w:val="nil"/>
              <w:left w:val="nil"/>
              <w:bottom w:val="nil"/>
              <w:right w:val="nil"/>
            </w:tcBorders>
            <w:shd w:val="clear" w:color="auto" w:fill="538135" w:themeFill="accent6" w:themeFillShade="BF"/>
            <w:vAlign w:val="center"/>
          </w:tcPr>
          <w:p w14:paraId="34403D59" w14:textId="26C3659B" w:rsidR="0079203E" w:rsidRPr="0079203E" w:rsidRDefault="0079203E" w:rsidP="0079203E">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High Expectations</w:t>
            </w:r>
          </w:p>
        </w:tc>
      </w:tr>
      <w:bookmarkEnd w:id="13"/>
      <w:tr w:rsidR="0079203E" w:rsidRPr="0079203E" w14:paraId="284FCC77"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4B5573FF" w14:textId="20416BBB"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Clearly communicates high standards for student work, effort, and behavior, and consistently reinforces the expectation that all students can meet these standards through effective effort, rather than innate ability.</w:t>
            </w:r>
          </w:p>
        </w:tc>
      </w:tr>
    </w:tbl>
    <w:p w14:paraId="1863A801" w14:textId="77777777" w:rsidR="0079203E" w:rsidRPr="0079203E" w:rsidRDefault="0079203E" w:rsidP="0079203E">
      <w:pPr>
        <w:rPr>
          <w:rFonts w:ascii="Franklin Gothic Book" w:hAnsi="Franklin Gothic Book"/>
        </w:rPr>
      </w:pP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7719A40E" w14:textId="77777777" w:rsidTr="00771CFD">
        <w:trPr>
          <w:trHeight w:val="833"/>
        </w:trPr>
        <w:tc>
          <w:tcPr>
            <w:tcW w:w="5400" w:type="dxa"/>
            <w:shd w:val="clear" w:color="auto" w:fill="C5E0B3" w:themeFill="accent6" w:themeFillTint="66"/>
            <w:vAlign w:val="center"/>
          </w:tcPr>
          <w:p w14:paraId="4230FFBC"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6CCFB32D"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78FE1496" w14:textId="77777777" w:rsidTr="00771CFD">
        <w:trPr>
          <w:trHeight w:val="10260"/>
        </w:trPr>
        <w:tc>
          <w:tcPr>
            <w:tcW w:w="5400" w:type="dxa"/>
            <w:shd w:val="clear" w:color="auto" w:fill="C5E0B3" w:themeFill="accent6" w:themeFillTint="66"/>
          </w:tcPr>
          <w:p w14:paraId="4E588823" w14:textId="7AAB037A" w:rsidR="00142CAB" w:rsidRPr="001B0719" w:rsidRDefault="00142CAB" w:rsidP="00142CA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Designs lessons to meet a grade-level learning target</w:t>
            </w:r>
          </w:p>
          <w:p w14:paraId="089E5630" w14:textId="77777777" w:rsidR="005B02B9" w:rsidRPr="005B02B9" w:rsidRDefault="005B02B9" w:rsidP="005B02B9">
            <w:pPr>
              <w:numPr>
                <w:ilvl w:val="0"/>
                <w:numId w:val="3"/>
              </w:numPr>
              <w:spacing w:after="240" w:line="259" w:lineRule="auto"/>
              <w:ind w:left="432" w:hanging="144"/>
              <w:rPr>
                <w:rFonts w:ascii="Franklin Gothic Book" w:hAnsi="Franklin Gothic Book"/>
              </w:rPr>
            </w:pPr>
            <w:r w:rsidRPr="005B02B9">
              <w:rPr>
                <w:rFonts w:ascii="Franklin Gothic Book" w:hAnsi="Franklin Gothic Book"/>
              </w:rPr>
              <w:t>Communicates clear, co-created classroom norms, routines, procedures, and expectations about teacher and student roles for each activity</w:t>
            </w:r>
          </w:p>
          <w:p w14:paraId="6CD7B361" w14:textId="77777777" w:rsidR="005B02B9" w:rsidRPr="005B02B9" w:rsidRDefault="005B02B9" w:rsidP="005B02B9">
            <w:pPr>
              <w:numPr>
                <w:ilvl w:val="0"/>
                <w:numId w:val="3"/>
              </w:numPr>
              <w:spacing w:after="240" w:line="259" w:lineRule="auto"/>
              <w:ind w:left="432" w:hanging="144"/>
              <w:rPr>
                <w:rFonts w:ascii="Franklin Gothic Book" w:hAnsi="Franklin Gothic Book"/>
              </w:rPr>
            </w:pPr>
            <w:r w:rsidRPr="005B02B9">
              <w:rPr>
                <w:rFonts w:ascii="Franklin Gothic Book" w:hAnsi="Franklin Gothic Book"/>
              </w:rPr>
              <w:t>Clearly explains the purpose of the lesson, activities, and follow-up questions to student responses</w:t>
            </w:r>
          </w:p>
          <w:p w14:paraId="7CC4E523" w14:textId="174BB481" w:rsidR="0079203E" w:rsidRPr="001B0719" w:rsidRDefault="005E472A" w:rsidP="0079203E">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adequate wait time to allow students to process and answer questions</w:t>
            </w:r>
          </w:p>
          <w:p w14:paraId="32FD57AC" w14:textId="4CA5E390" w:rsidR="00142CAB" w:rsidRPr="001B0719" w:rsidRDefault="00142CAB" w:rsidP="00142CA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scaffolds and supports based on student data, as opposed to preconceived notions and/or biases</w:t>
            </w:r>
          </w:p>
          <w:p w14:paraId="3EC4339A" w14:textId="57F000DC" w:rsidR="0079203E" w:rsidRPr="001B0719" w:rsidRDefault="005E472A" w:rsidP="0079203E">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opportunities for students to share their thinking, including those who are not volunteering to participate</w:t>
            </w:r>
          </w:p>
          <w:p w14:paraId="03F22131" w14:textId="77777777" w:rsidR="00567D33" w:rsidRPr="001B0719" w:rsidRDefault="00567D33" w:rsidP="00567D33">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 xml:space="preserve">Provides positive feedback to encourage student effort </w:t>
            </w:r>
          </w:p>
          <w:p w14:paraId="1809AFAA" w14:textId="77777777" w:rsidR="00567D33" w:rsidRPr="001B0719" w:rsidRDefault="006F5E8B" w:rsidP="006F5E8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frequent checks for understanding</w:t>
            </w:r>
          </w:p>
          <w:p w14:paraId="1E3CB24E" w14:textId="32C2BF3B" w:rsidR="006F5E8B" w:rsidRPr="001B0719" w:rsidRDefault="00567D33" w:rsidP="006F5E8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Holds students accountable for their learning</w:t>
            </w:r>
            <w:r w:rsidR="006F5E8B" w:rsidRPr="001B0719">
              <w:rPr>
                <w:rFonts w:ascii="Franklin Gothic Book" w:hAnsi="Franklin Gothic Book"/>
              </w:rPr>
              <w:t xml:space="preserve"> </w:t>
            </w:r>
          </w:p>
          <w:p w14:paraId="2F1B1178" w14:textId="49DDF4B5" w:rsidR="00FE56BA" w:rsidRPr="001B0719" w:rsidRDefault="00FE56BA" w:rsidP="006F5E8B">
            <w:pPr>
              <w:numPr>
                <w:ilvl w:val="0"/>
                <w:numId w:val="3"/>
              </w:numPr>
              <w:spacing w:after="240" w:line="259" w:lineRule="auto"/>
              <w:ind w:left="432" w:hanging="144"/>
              <w:rPr>
                <w:rFonts w:ascii="Franklin Gothic Book" w:hAnsi="Franklin Gothic Book"/>
              </w:rPr>
            </w:pPr>
            <w:r w:rsidRPr="001B0719">
              <w:rPr>
                <w:rFonts w:ascii="Franklin Gothic Book" w:hAnsi="Franklin Gothic Book"/>
                <w:b/>
                <w:bCs/>
              </w:rPr>
              <w:t xml:space="preserve">In ELA: </w:t>
            </w:r>
            <w:r w:rsidRPr="001B0719">
              <w:rPr>
                <w:rFonts w:ascii="Franklin Gothic Book" w:hAnsi="Franklin Gothic Book"/>
              </w:rPr>
              <w:t xml:space="preserve">Challenges students to analyze complex texts and creates tasks that allow them to think critically and examine </w:t>
            </w:r>
            <w:r w:rsidR="005B02B9" w:rsidRPr="001B0719">
              <w:rPr>
                <w:rFonts w:ascii="Franklin Gothic Book" w:hAnsi="Franklin Gothic Book"/>
              </w:rPr>
              <w:t>context, credibility and bias</w:t>
            </w:r>
          </w:p>
          <w:p w14:paraId="2DB79DB4" w14:textId="371C68DF" w:rsidR="0079203E" w:rsidRPr="0079203E" w:rsidRDefault="006F5E8B" w:rsidP="0079203E">
            <w:pPr>
              <w:numPr>
                <w:ilvl w:val="0"/>
                <w:numId w:val="3"/>
              </w:numPr>
              <w:spacing w:after="240" w:line="259" w:lineRule="auto"/>
              <w:ind w:left="432" w:hanging="144"/>
              <w:rPr>
                <w:rFonts w:ascii="Franklin Gothic Book" w:hAnsi="Franklin Gothic Book"/>
                <w:sz w:val="24"/>
                <w:szCs w:val="24"/>
              </w:rPr>
            </w:pPr>
            <w:r w:rsidRPr="001B0719">
              <w:rPr>
                <w:rFonts w:ascii="Franklin Gothic Book" w:hAnsi="Franklin Gothic Book"/>
                <w:b/>
                <w:bCs/>
              </w:rPr>
              <w:t xml:space="preserve">In Math: </w:t>
            </w:r>
            <w:r w:rsidRPr="001B0719">
              <w:rPr>
                <w:rFonts w:ascii="Franklin Gothic Book" w:hAnsi="Franklin Gothic Book"/>
              </w:rPr>
              <w:t>Exposes students to unfamiliar tasks to assess conceptual understanding</w:t>
            </w:r>
          </w:p>
        </w:tc>
        <w:tc>
          <w:tcPr>
            <w:tcW w:w="5400" w:type="dxa"/>
            <w:shd w:val="clear" w:color="auto" w:fill="E2EFD9" w:themeFill="accent6" w:themeFillTint="33"/>
          </w:tcPr>
          <w:p w14:paraId="4C5D8787" w14:textId="301DC513" w:rsidR="0079203E"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Understand and can share the learning target and its purpose</w:t>
            </w:r>
          </w:p>
          <w:p w14:paraId="2CC1EFAD" w14:textId="77777777" w:rsidR="005E472A"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Engage in collaborative dialogue and learning</w:t>
            </w:r>
          </w:p>
          <w:p w14:paraId="7B55ED01" w14:textId="1ED3DEF1" w:rsidR="006F5E8B" w:rsidRDefault="006F5E8B" w:rsidP="006F5E8B">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Ask questions to support their own learning</w:t>
            </w:r>
          </w:p>
          <w:p w14:paraId="411C735B" w14:textId="7025FAD5" w:rsidR="00567D33" w:rsidRDefault="00567D33" w:rsidP="006F5E8B">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Engage in productive struggle</w:t>
            </w:r>
          </w:p>
          <w:p w14:paraId="7C14B0C4" w14:textId="00593D2F" w:rsidR="00567D33" w:rsidRDefault="00567D33" w:rsidP="006F5E8B">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Use precise, academic vocabulary</w:t>
            </w:r>
          </w:p>
          <w:p w14:paraId="51872430" w14:textId="77777777" w:rsidR="001B0719" w:rsidRDefault="00FE56BA" w:rsidP="006F5E8B">
            <w:pPr>
              <w:numPr>
                <w:ilvl w:val="0"/>
                <w:numId w:val="2"/>
              </w:numPr>
              <w:spacing w:after="240"/>
              <w:ind w:left="432" w:hanging="144"/>
              <w:rPr>
                <w:rFonts w:ascii="Franklin Gothic Book" w:hAnsi="Franklin Gothic Book"/>
                <w:sz w:val="24"/>
                <w:szCs w:val="24"/>
              </w:rPr>
            </w:pPr>
            <w:r>
              <w:rPr>
                <w:rFonts w:ascii="Franklin Gothic Book" w:hAnsi="Franklin Gothic Book"/>
                <w:b/>
                <w:bCs/>
                <w:sz w:val="24"/>
                <w:szCs w:val="24"/>
              </w:rPr>
              <w:t xml:space="preserve">In ELA: </w:t>
            </w:r>
            <w:r w:rsidRPr="00FE56BA">
              <w:rPr>
                <w:rFonts w:ascii="Franklin Gothic Book" w:hAnsi="Franklin Gothic Book"/>
                <w:sz w:val="24"/>
                <w:szCs w:val="24"/>
              </w:rPr>
              <w:t>Create, ask and answer text-dependent questions</w:t>
            </w:r>
          </w:p>
          <w:p w14:paraId="0831D9B4" w14:textId="23AEE57F" w:rsidR="00FE56BA" w:rsidRDefault="001B0719" w:rsidP="006F5E8B">
            <w:pPr>
              <w:numPr>
                <w:ilvl w:val="0"/>
                <w:numId w:val="2"/>
              </w:numPr>
              <w:spacing w:after="240"/>
              <w:ind w:left="432" w:hanging="144"/>
              <w:rPr>
                <w:rFonts w:ascii="Franklin Gothic Book" w:hAnsi="Franklin Gothic Book"/>
                <w:sz w:val="24"/>
                <w:szCs w:val="24"/>
              </w:rPr>
            </w:pPr>
            <w:r>
              <w:rPr>
                <w:rFonts w:ascii="Franklin Gothic Book" w:hAnsi="Franklin Gothic Book"/>
                <w:b/>
                <w:bCs/>
                <w:sz w:val="24"/>
                <w:szCs w:val="24"/>
              </w:rPr>
              <w:t>In ELA:</w:t>
            </w:r>
            <w:r w:rsidR="00FE56BA" w:rsidRPr="00FE56BA">
              <w:rPr>
                <w:rFonts w:ascii="Franklin Gothic Book" w:hAnsi="Franklin Gothic Book"/>
                <w:sz w:val="24"/>
                <w:szCs w:val="24"/>
              </w:rPr>
              <w:t xml:space="preserve"> </w:t>
            </w:r>
            <w:r>
              <w:rPr>
                <w:rFonts w:ascii="Franklin Gothic Book" w:hAnsi="Franklin Gothic Book"/>
                <w:sz w:val="24"/>
                <w:szCs w:val="24"/>
              </w:rPr>
              <w:t xml:space="preserve">Explore and ask questions about </w:t>
            </w:r>
            <w:r w:rsidR="00FE56BA" w:rsidRPr="00FE56BA">
              <w:rPr>
                <w:rFonts w:ascii="Franklin Gothic Book" w:hAnsi="Franklin Gothic Book"/>
                <w:sz w:val="24"/>
                <w:szCs w:val="24"/>
              </w:rPr>
              <w:t>multiple perspectives t</w:t>
            </w:r>
            <w:r>
              <w:rPr>
                <w:rFonts w:ascii="Franklin Gothic Book" w:hAnsi="Franklin Gothic Book"/>
                <w:sz w:val="24"/>
                <w:szCs w:val="24"/>
              </w:rPr>
              <w:t>o</w:t>
            </w:r>
            <w:r w:rsidR="00FE56BA" w:rsidRPr="00FE56BA">
              <w:rPr>
                <w:rFonts w:ascii="Franklin Gothic Book" w:hAnsi="Franklin Gothic Book"/>
                <w:sz w:val="24"/>
                <w:szCs w:val="24"/>
              </w:rPr>
              <w:t xml:space="preserve"> uncover assumptions and biases</w:t>
            </w:r>
            <w:r>
              <w:rPr>
                <w:rFonts w:ascii="Franklin Gothic Book" w:hAnsi="Franklin Gothic Book"/>
                <w:sz w:val="24"/>
                <w:szCs w:val="24"/>
              </w:rPr>
              <w:t xml:space="preserve"> in the text</w:t>
            </w:r>
          </w:p>
          <w:p w14:paraId="7829DC87" w14:textId="19DD5869" w:rsidR="00567D33" w:rsidRPr="0079203E" w:rsidRDefault="00567D33" w:rsidP="006F5E8B">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71552" behindDoc="0" locked="0" layoutInCell="1" allowOverlap="1" wp14:anchorId="1F27EBC3" wp14:editId="2F9E3597">
                      <wp:simplePos x="0" y="0"/>
                      <wp:positionH relativeFrom="column">
                        <wp:posOffset>71120</wp:posOffset>
                      </wp:positionH>
                      <wp:positionV relativeFrom="paragraph">
                        <wp:posOffset>771525</wp:posOffset>
                      </wp:positionV>
                      <wp:extent cx="3136900" cy="2654300"/>
                      <wp:effectExtent l="0" t="0" r="25400" b="12700"/>
                      <wp:wrapNone/>
                      <wp:docPr id="8" name="Rectangle: Rounded Corners 8"/>
                      <wp:cNvGraphicFramePr/>
                      <a:graphic xmlns:a="http://schemas.openxmlformats.org/drawingml/2006/main">
                        <a:graphicData uri="http://schemas.microsoft.com/office/word/2010/wordprocessingShape">
                          <wps:wsp>
                            <wps:cNvSpPr/>
                            <wps:spPr>
                              <a:xfrm>
                                <a:off x="0" y="0"/>
                                <a:ext cx="3136900" cy="2654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470735" w14:textId="6B2A7405"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High Expectations</w:t>
                                  </w:r>
                                </w:p>
                                <w:p w14:paraId="18EC4683"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3EAD3D1D" w14:textId="5DCA5EA8" w:rsidR="0078662D" w:rsidRPr="0078662D"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D47FE4" w14:textId="7DBC5F9E" w:rsidR="008F31DA" w:rsidRPr="0078662D" w:rsidRDefault="008F31DA"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 xml:space="preserve">Grade </w:t>
                                  </w:r>
                                  <w:r w:rsidR="0078662D">
                                    <w:rPr>
                                      <w:rFonts w:ascii="Franklin Gothic Book" w:hAnsi="Franklin Gothic Book"/>
                                      <w:sz w:val="18"/>
                                      <w:szCs w:val="18"/>
                                    </w:rPr>
                                    <w:t>4 | Evidence Based Discussion – Yes Ma’am – Task 1</w:t>
                                  </w:r>
                                </w:p>
                                <w:p w14:paraId="5A472851" w14:textId="4E78720E" w:rsidR="0078662D" w:rsidRPr="008F31DA"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489AECAF" w14:textId="2C7E995B" w:rsidR="008F31DA" w:rsidRPr="007C2BFD" w:rsidRDefault="008F31DA" w:rsidP="007C2BFD">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7A76D076" w14:textId="0FCE05BA"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6DBE5B3D" w14:textId="509913BE" w:rsidR="007C2BFD" w:rsidRDefault="007C2BFD"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Graph and Analyze Relationships – Task 1</w:t>
                                  </w:r>
                                </w:p>
                                <w:p w14:paraId="3B28255F"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0E2E7393" w14:textId="77777777"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27147B83" w14:textId="77777777" w:rsidR="008F31DA" w:rsidRPr="000C573C" w:rsidRDefault="008F31DA" w:rsidP="008F31DA">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27EBC3" id="Rectangle: Rounded Corners 8" o:spid="_x0000_s1032" style="position:absolute;left:0;text-align:left;margin-left:5.6pt;margin-top:60.75pt;width:247pt;height:20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" fillcolor="white [3201]" strokecolor="#70ad47 [3209]" strokeweight="1pt">
                      <v:stroke joinstyle="miter"/>
                      <v:textbox>
                        <w:txbxContent>
                          <w:p w14:paraId="2D470735" w14:textId="6B2A7405"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High Expectations</w:t>
                            </w:r>
                          </w:p>
                          <w:p w14:paraId="18EC4683"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3EAD3D1D" w14:textId="5DCA5EA8" w:rsidR="0078662D" w:rsidRPr="0078662D"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D47FE4" w14:textId="7DBC5F9E" w:rsidR="008F31DA" w:rsidRPr="0078662D" w:rsidRDefault="008F31DA"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 xml:space="preserve">Grade </w:t>
                            </w:r>
                            <w:r w:rsidR="0078662D">
                              <w:rPr>
                                <w:rFonts w:ascii="Franklin Gothic Book" w:hAnsi="Franklin Gothic Book"/>
                                <w:sz w:val="18"/>
                                <w:szCs w:val="18"/>
                              </w:rPr>
                              <w:t>4 | Evidence Based Discussion – Yes Ma’am – Task 1</w:t>
                            </w:r>
                          </w:p>
                          <w:p w14:paraId="5A472851" w14:textId="4E78720E" w:rsidR="0078662D" w:rsidRPr="008F31DA"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489AECAF" w14:textId="2C7E995B" w:rsidR="008F31DA" w:rsidRPr="007C2BFD" w:rsidRDefault="008F31DA" w:rsidP="007C2BFD">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7A76D076" w14:textId="0FCE05BA"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6DBE5B3D" w14:textId="509913BE" w:rsidR="007C2BFD" w:rsidRDefault="007C2BFD"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Graph and Analyze Relationships – Task 1</w:t>
                            </w:r>
                          </w:p>
                          <w:p w14:paraId="3B28255F"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0E2E7393" w14:textId="77777777"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27147B83" w14:textId="77777777" w:rsidR="008F31DA" w:rsidRPr="000C573C" w:rsidRDefault="008F31DA" w:rsidP="008F31DA">
                            <w:pPr>
                              <w:spacing w:after="0"/>
                              <w:jc w:val="both"/>
                              <w:rPr>
                                <w:sz w:val="18"/>
                                <w:szCs w:val="18"/>
                              </w:rPr>
                            </w:pPr>
                          </w:p>
                        </w:txbxContent>
                      </v:textbox>
                    </v:roundrect>
                  </w:pict>
                </mc:Fallback>
              </mc:AlternateContent>
            </w:r>
            <w:r>
              <w:rPr>
                <w:rFonts w:ascii="Franklin Gothic Book" w:hAnsi="Franklin Gothic Book"/>
                <w:b/>
                <w:bCs/>
                <w:sz w:val="24"/>
                <w:szCs w:val="24"/>
              </w:rPr>
              <w:t xml:space="preserve">In Math: </w:t>
            </w:r>
            <w:r w:rsidRPr="00D726D9">
              <w:rPr>
                <w:rFonts w:ascii="Franklin Gothic Book" w:hAnsi="Franklin Gothic Book"/>
                <w:sz w:val="24"/>
                <w:szCs w:val="24"/>
              </w:rPr>
              <w:t>Understand the “why” of math procedures, demonstrating a conceptual understanding</w:t>
            </w:r>
          </w:p>
        </w:tc>
      </w:tr>
    </w:tbl>
    <w:p w14:paraId="67B9C3B2" w14:textId="77777777" w:rsidR="004D4609" w:rsidRPr="004D4609" w:rsidRDefault="004D4609" w:rsidP="0079203E">
      <w:pPr>
        <w:rPr>
          <w:rFonts w:ascii="Franklin Gothic Book" w:hAnsi="Franklin Gothic Book"/>
        </w:rPr>
      </w:pPr>
    </w:p>
    <w:sectPr w:rsidR="004D4609" w:rsidRPr="004D4609" w:rsidSect="004D4609">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902B5" w14:textId="77777777" w:rsidR="009233D5" w:rsidRDefault="009233D5" w:rsidP="00FB0F4F">
      <w:pPr>
        <w:spacing w:after="0" w:line="240" w:lineRule="auto"/>
      </w:pPr>
      <w:r>
        <w:separator/>
      </w:r>
    </w:p>
  </w:endnote>
  <w:endnote w:type="continuationSeparator" w:id="0">
    <w:p w14:paraId="6364C648" w14:textId="77777777" w:rsidR="009233D5" w:rsidRDefault="009233D5" w:rsidP="00FB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4DDC" w14:textId="7B3614A8" w:rsidR="00FB0F4F" w:rsidRPr="00FB0F4F" w:rsidRDefault="00FB0F4F">
    <w:pPr>
      <w:pStyle w:val="Footer"/>
      <w:rPr>
        <w:rFonts w:ascii="Franklin Gothic Book" w:hAnsi="Franklin Gothic Book"/>
        <w:spacing w:val="20"/>
        <w:sz w:val="18"/>
        <w:szCs w:val="18"/>
      </w:rPr>
    </w:pPr>
    <w:r>
      <w:rPr>
        <w:noProof/>
      </w:rPr>
      <w:drawing>
        <wp:anchor distT="0" distB="0" distL="114300" distR="114300" simplePos="0" relativeHeight="251658240" behindDoc="1" locked="0" layoutInCell="1" allowOverlap="1" wp14:anchorId="000038E9" wp14:editId="211816E2">
          <wp:simplePos x="0" y="0"/>
          <wp:positionH relativeFrom="column">
            <wp:posOffset>6623050</wp:posOffset>
          </wp:positionH>
          <wp:positionV relativeFrom="paragraph">
            <wp:posOffset>-143510</wp:posOffset>
          </wp:positionV>
          <wp:extent cx="190500" cy="362585"/>
          <wp:effectExtent l="0" t="0" r="0" b="0"/>
          <wp:wrapTight wrapText="bothSides">
            <wp:wrapPolygon edited="0">
              <wp:start x="4320" y="0"/>
              <wp:lineTo x="0" y="2270"/>
              <wp:lineTo x="0" y="5674"/>
              <wp:lineTo x="2160" y="20427"/>
              <wp:lineTo x="17280" y="20427"/>
              <wp:lineTo x="19440" y="5674"/>
              <wp:lineTo x="19440" y="3405"/>
              <wp:lineTo x="15120" y="0"/>
              <wp:lineTo x="4320" y="0"/>
            </wp:wrapPolygon>
          </wp:wrapTight>
          <wp:docPr id="2" name="Picture 2" descr="DESE Star G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171" r="37305"/>
                  <a:stretch/>
                </pic:blipFill>
                <pic:spPr bwMode="auto">
                  <a:xfrm>
                    <a:off x="0" y="0"/>
                    <a:ext cx="190500" cy="362585"/>
                  </a:xfrm>
                  <a:prstGeom prst="rect">
                    <a:avLst/>
                  </a:prstGeom>
                  <a:noFill/>
                  <a:ln>
                    <a:noFill/>
                  </a:ln>
                  <a:extLst>
                    <a:ext uri="{53640926-AAD7-44D8-BBD7-CCE9431645EC}">
                      <a14:shadowObscured xmlns:a14="http://schemas.microsoft.com/office/drawing/2010/main"/>
                    </a:ext>
                  </a:extLst>
                </pic:spPr>
              </pic:pic>
            </a:graphicData>
          </a:graphic>
        </wp:anchor>
      </w:drawing>
    </w:r>
    <w:r w:rsidRPr="00FB0F4F">
      <w:rPr>
        <w:rFonts w:ascii="Franklin Gothic Book" w:hAnsi="Franklin Gothic Book"/>
        <w:spacing w:val="20"/>
        <w:sz w:val="18"/>
        <w:szCs w:val="18"/>
      </w:rPr>
      <w:t>OPTIC FOCUS ELEMENTS | CULTURALLY RESPONSIVE LOOK-FORS</w:t>
    </w:r>
    <w:r>
      <w:rPr>
        <w:rFonts w:ascii="Franklin Gothic Book" w:hAnsi="Franklin Gothic Book"/>
        <w:spacing w:val="20"/>
        <w:sz w:val="18"/>
        <w:szCs w:val="18"/>
      </w:rPr>
      <w:tab/>
    </w:r>
    <w:r>
      <w:rPr>
        <w:rFonts w:ascii="Franklin Gothic Book" w:hAnsi="Franklin Gothic Book"/>
        <w:spacing w:val="20"/>
        <w:sz w:val="18"/>
        <w:szCs w:val="18"/>
      </w:rPr>
      <w:tab/>
    </w:r>
    <w:r w:rsidRPr="00FB0F4F">
      <w:rPr>
        <w:rFonts w:ascii="Franklin Gothic Book" w:hAnsi="Franklin Gothic Book"/>
        <w:spacing w:val="20"/>
        <w:sz w:val="18"/>
        <w:szCs w:val="18"/>
      </w:rPr>
      <w:fldChar w:fldCharType="begin"/>
    </w:r>
    <w:r w:rsidRPr="00FB0F4F">
      <w:rPr>
        <w:rFonts w:ascii="Franklin Gothic Book" w:hAnsi="Franklin Gothic Book"/>
        <w:spacing w:val="20"/>
        <w:sz w:val="18"/>
        <w:szCs w:val="18"/>
      </w:rPr>
      <w:instrText xml:space="preserve"> PAGE   \* MERGEFORMAT </w:instrText>
    </w:r>
    <w:r w:rsidRPr="00FB0F4F">
      <w:rPr>
        <w:rFonts w:ascii="Franklin Gothic Book" w:hAnsi="Franklin Gothic Book"/>
        <w:spacing w:val="20"/>
        <w:sz w:val="18"/>
        <w:szCs w:val="18"/>
      </w:rPr>
      <w:fldChar w:fldCharType="separate"/>
    </w:r>
    <w:r w:rsidRPr="00FB0F4F">
      <w:rPr>
        <w:rFonts w:ascii="Franklin Gothic Book" w:hAnsi="Franklin Gothic Book"/>
        <w:noProof/>
        <w:spacing w:val="20"/>
        <w:sz w:val="18"/>
        <w:szCs w:val="18"/>
      </w:rPr>
      <w:t>1</w:t>
    </w:r>
    <w:r w:rsidRPr="00FB0F4F">
      <w:rPr>
        <w:rFonts w:ascii="Franklin Gothic Book" w:hAnsi="Franklin Gothic Book"/>
        <w:noProof/>
        <w:spacing w:val="2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BF6B2" w14:textId="77777777" w:rsidR="009233D5" w:rsidRDefault="009233D5" w:rsidP="00FB0F4F">
      <w:pPr>
        <w:spacing w:after="0" w:line="240" w:lineRule="auto"/>
      </w:pPr>
      <w:r>
        <w:separator/>
      </w:r>
    </w:p>
  </w:footnote>
  <w:footnote w:type="continuationSeparator" w:id="0">
    <w:p w14:paraId="69541DB6" w14:textId="77777777" w:rsidR="009233D5" w:rsidRDefault="009233D5" w:rsidP="00FB0F4F">
      <w:pPr>
        <w:spacing w:after="0" w:line="240" w:lineRule="auto"/>
      </w:pPr>
      <w:r>
        <w:continuationSeparator/>
      </w:r>
    </w:p>
  </w:footnote>
  <w:footnote w:id="1">
    <w:p w14:paraId="51616222" w14:textId="77777777" w:rsidR="00461C4D" w:rsidRDefault="00461C4D" w:rsidP="00461C4D">
      <w:pPr>
        <w:pStyle w:val="FootnoteText"/>
      </w:pPr>
      <w:r>
        <w:rPr>
          <w:rStyle w:val="FootnoteReference"/>
        </w:rPr>
        <w:footnoteRef/>
      </w:r>
      <w:r>
        <w:t xml:space="preserve"> MA Department of Elementary and Secondary Education, </w:t>
      </w:r>
      <w:hyperlink r:id="rId1" w:anchor="/lessons/S9HvUB-Dj3clwF_UuEN5F5vwDi2jv8w4" w:history="1">
        <w:r w:rsidRPr="00107BDC">
          <w:rPr>
            <w:rStyle w:val="Hyperlink"/>
          </w:rPr>
          <w:t>“Cultural Responsiveness Continuum.”</w:t>
        </w:r>
      </w:hyperlink>
      <w:r>
        <w:t xml:space="preserve"> </w:t>
      </w:r>
    </w:p>
  </w:footnote>
  <w:footnote w:id="2">
    <w:p w14:paraId="1FFE9077" w14:textId="77777777" w:rsidR="00461C4D" w:rsidRDefault="00461C4D" w:rsidP="00461C4D">
      <w:pPr>
        <w:pStyle w:val="FootnoteText"/>
      </w:pPr>
      <w:r>
        <w:rPr>
          <w:rStyle w:val="FootnoteReference"/>
        </w:rPr>
        <w:footnoteRef/>
      </w:r>
      <w:r>
        <w:t xml:space="preserve"> Gloria Ladson-Billings, “</w:t>
      </w:r>
      <w:hyperlink r:id="rId2" w:history="1">
        <w:r w:rsidRPr="00107BDC">
          <w:rPr>
            <w:rStyle w:val="Hyperlink"/>
          </w:rPr>
          <w:t>But That’s Just Good Teaching! The Case for Culturally Relevant Pedagogy</w:t>
        </w:r>
      </w:hyperlink>
      <w:r>
        <w:t>.”</w:t>
      </w:r>
    </w:p>
  </w:footnote>
  <w:footnote w:id="3">
    <w:p w14:paraId="03F8DE1B" w14:textId="77777777" w:rsidR="00461C4D" w:rsidRPr="00107BDC" w:rsidRDefault="00461C4D" w:rsidP="00461C4D">
      <w:pPr>
        <w:pStyle w:val="FootnoteText"/>
      </w:pPr>
      <w:r>
        <w:rPr>
          <w:rStyle w:val="FootnoteReference"/>
        </w:rPr>
        <w:footnoteRef/>
      </w:r>
      <w:r>
        <w:t xml:space="preserve"> </w:t>
      </w:r>
      <w:hyperlink r:id="rId3" w:history="1">
        <w:r w:rsidRPr="00107BDC">
          <w:rPr>
            <w:rStyle w:val="Hyperlink"/>
          </w:rPr>
          <w:t>Overcoming Racism</w:t>
        </w:r>
      </w:hyperlink>
      <w:r>
        <w:t xml:space="preserve">; Geneva Gay, </w:t>
      </w:r>
      <w:r>
        <w:rPr>
          <w:i/>
          <w:iCs/>
        </w:rPr>
        <w:t>Culturally Responsive Teaching</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6607"/>
    <w:multiLevelType w:val="hybridMultilevel"/>
    <w:tmpl w:val="2D24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17303"/>
    <w:multiLevelType w:val="hybridMultilevel"/>
    <w:tmpl w:val="26F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04A0"/>
    <w:multiLevelType w:val="hybridMultilevel"/>
    <w:tmpl w:val="4372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062C"/>
    <w:multiLevelType w:val="hybridMultilevel"/>
    <w:tmpl w:val="DA3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52E44"/>
    <w:multiLevelType w:val="hybridMultilevel"/>
    <w:tmpl w:val="DB10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77B70"/>
    <w:multiLevelType w:val="hybridMultilevel"/>
    <w:tmpl w:val="953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09"/>
    <w:rsid w:val="000225AF"/>
    <w:rsid w:val="00036EEA"/>
    <w:rsid w:val="0004164A"/>
    <w:rsid w:val="000B0EF9"/>
    <w:rsid w:val="000C573C"/>
    <w:rsid w:val="00142CAB"/>
    <w:rsid w:val="001777A5"/>
    <w:rsid w:val="001B0719"/>
    <w:rsid w:val="001C754F"/>
    <w:rsid w:val="00225B9F"/>
    <w:rsid w:val="00277484"/>
    <w:rsid w:val="00317376"/>
    <w:rsid w:val="003256B5"/>
    <w:rsid w:val="00334691"/>
    <w:rsid w:val="003A7957"/>
    <w:rsid w:val="003D4AC1"/>
    <w:rsid w:val="003D7DB4"/>
    <w:rsid w:val="004169ED"/>
    <w:rsid w:val="00461C4D"/>
    <w:rsid w:val="004D4609"/>
    <w:rsid w:val="0051734D"/>
    <w:rsid w:val="00567D33"/>
    <w:rsid w:val="005A357D"/>
    <w:rsid w:val="005B015D"/>
    <w:rsid w:val="005B02B9"/>
    <w:rsid w:val="005D193C"/>
    <w:rsid w:val="005E472A"/>
    <w:rsid w:val="00650C09"/>
    <w:rsid w:val="006A7973"/>
    <w:rsid w:val="006D4533"/>
    <w:rsid w:val="006F5E8B"/>
    <w:rsid w:val="00781BEB"/>
    <w:rsid w:val="0078662D"/>
    <w:rsid w:val="0079203E"/>
    <w:rsid w:val="007C2BFD"/>
    <w:rsid w:val="008F31DA"/>
    <w:rsid w:val="009233D5"/>
    <w:rsid w:val="0095472E"/>
    <w:rsid w:val="00973E8B"/>
    <w:rsid w:val="009D1BCF"/>
    <w:rsid w:val="009F298E"/>
    <w:rsid w:val="00A53A0E"/>
    <w:rsid w:val="00A84D8E"/>
    <w:rsid w:val="00AB522C"/>
    <w:rsid w:val="00B61CEB"/>
    <w:rsid w:val="00B80FFB"/>
    <w:rsid w:val="00BB02DA"/>
    <w:rsid w:val="00BD1542"/>
    <w:rsid w:val="00BD58C0"/>
    <w:rsid w:val="00C50E2D"/>
    <w:rsid w:val="00C53BB4"/>
    <w:rsid w:val="00C558D8"/>
    <w:rsid w:val="00C71612"/>
    <w:rsid w:val="00D415FD"/>
    <w:rsid w:val="00D52B5E"/>
    <w:rsid w:val="00D726D9"/>
    <w:rsid w:val="00F4480C"/>
    <w:rsid w:val="00F505D7"/>
    <w:rsid w:val="00F757F8"/>
    <w:rsid w:val="00FB0F4F"/>
    <w:rsid w:val="00FB435B"/>
    <w:rsid w:val="00FC493A"/>
    <w:rsid w:val="00FE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27BAD"/>
  <w15:chartTrackingRefBased/>
  <w15:docId w15:val="{7A81EB53-3396-42A6-AC46-AAC784D0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609"/>
    <w:pPr>
      <w:ind w:left="720"/>
      <w:contextualSpacing/>
    </w:pPr>
  </w:style>
  <w:style w:type="paragraph" w:styleId="Header">
    <w:name w:val="header"/>
    <w:basedOn w:val="Normal"/>
    <w:link w:val="HeaderChar"/>
    <w:uiPriority w:val="99"/>
    <w:unhideWhenUsed/>
    <w:rsid w:val="00FB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4F"/>
  </w:style>
  <w:style w:type="paragraph" w:styleId="Footer">
    <w:name w:val="footer"/>
    <w:basedOn w:val="Normal"/>
    <w:link w:val="FooterChar"/>
    <w:uiPriority w:val="99"/>
    <w:unhideWhenUsed/>
    <w:rsid w:val="00FB0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4F"/>
  </w:style>
  <w:style w:type="table" w:customStyle="1" w:styleId="TableGrid1">
    <w:name w:val="Table Grid1"/>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93A"/>
    <w:rPr>
      <w:color w:val="0563C1" w:themeColor="hyperlink"/>
      <w:u w:val="single"/>
    </w:rPr>
  </w:style>
  <w:style w:type="character" w:styleId="UnresolvedMention">
    <w:name w:val="Unresolved Mention"/>
    <w:basedOn w:val="DefaultParagraphFont"/>
    <w:uiPriority w:val="99"/>
    <w:semiHidden/>
    <w:unhideWhenUsed/>
    <w:rsid w:val="00FC493A"/>
    <w:rPr>
      <w:color w:val="605E5C"/>
      <w:shd w:val="clear" w:color="auto" w:fill="E1DFDD"/>
    </w:rPr>
  </w:style>
  <w:style w:type="paragraph" w:styleId="BalloonText">
    <w:name w:val="Balloon Text"/>
    <w:basedOn w:val="Normal"/>
    <w:link w:val="BalloonTextChar"/>
    <w:uiPriority w:val="99"/>
    <w:semiHidden/>
    <w:unhideWhenUsed/>
    <w:rsid w:val="00517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34D"/>
    <w:rPr>
      <w:rFonts w:ascii="Segoe UI" w:hAnsi="Segoe UI" w:cs="Segoe UI"/>
      <w:sz w:val="18"/>
      <w:szCs w:val="18"/>
    </w:rPr>
  </w:style>
  <w:style w:type="character" w:styleId="CommentReference">
    <w:name w:val="annotation reference"/>
    <w:basedOn w:val="DefaultParagraphFont"/>
    <w:uiPriority w:val="99"/>
    <w:semiHidden/>
    <w:unhideWhenUsed/>
    <w:rsid w:val="00B61CEB"/>
    <w:rPr>
      <w:sz w:val="16"/>
      <w:szCs w:val="16"/>
    </w:rPr>
  </w:style>
  <w:style w:type="paragraph" w:styleId="CommentText">
    <w:name w:val="annotation text"/>
    <w:basedOn w:val="Normal"/>
    <w:link w:val="CommentTextChar"/>
    <w:uiPriority w:val="99"/>
    <w:semiHidden/>
    <w:unhideWhenUsed/>
    <w:rsid w:val="00B61CEB"/>
    <w:pPr>
      <w:spacing w:line="240" w:lineRule="auto"/>
    </w:pPr>
    <w:rPr>
      <w:sz w:val="20"/>
      <w:szCs w:val="20"/>
    </w:rPr>
  </w:style>
  <w:style w:type="character" w:customStyle="1" w:styleId="CommentTextChar">
    <w:name w:val="Comment Text Char"/>
    <w:basedOn w:val="DefaultParagraphFont"/>
    <w:link w:val="CommentText"/>
    <w:uiPriority w:val="99"/>
    <w:semiHidden/>
    <w:rsid w:val="00B61CEB"/>
    <w:rPr>
      <w:sz w:val="20"/>
      <w:szCs w:val="20"/>
    </w:rPr>
  </w:style>
  <w:style w:type="paragraph" w:styleId="CommentSubject">
    <w:name w:val="annotation subject"/>
    <w:basedOn w:val="CommentText"/>
    <w:next w:val="CommentText"/>
    <w:link w:val="CommentSubjectChar"/>
    <w:uiPriority w:val="99"/>
    <w:semiHidden/>
    <w:unhideWhenUsed/>
    <w:rsid w:val="00B61CEB"/>
    <w:rPr>
      <w:b/>
      <w:bCs/>
    </w:rPr>
  </w:style>
  <w:style w:type="character" w:customStyle="1" w:styleId="CommentSubjectChar">
    <w:name w:val="Comment Subject Char"/>
    <w:basedOn w:val="CommentTextChar"/>
    <w:link w:val="CommentSubject"/>
    <w:uiPriority w:val="99"/>
    <w:semiHidden/>
    <w:rsid w:val="00B61CEB"/>
    <w:rPr>
      <w:b/>
      <w:bCs/>
      <w:sz w:val="20"/>
      <w:szCs w:val="20"/>
    </w:rPr>
  </w:style>
  <w:style w:type="paragraph" w:styleId="FootnoteText">
    <w:name w:val="footnote text"/>
    <w:basedOn w:val="Normal"/>
    <w:link w:val="FootnoteTextChar"/>
    <w:uiPriority w:val="99"/>
    <w:semiHidden/>
    <w:unhideWhenUsed/>
    <w:rsid w:val="00973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E8B"/>
    <w:rPr>
      <w:sz w:val="20"/>
      <w:szCs w:val="20"/>
    </w:rPr>
  </w:style>
  <w:style w:type="character" w:styleId="FootnoteReference">
    <w:name w:val="footnote reference"/>
    <w:basedOn w:val="DefaultParagraphFont"/>
    <w:uiPriority w:val="99"/>
    <w:semiHidden/>
    <w:unhideWhenUsed/>
    <w:rsid w:val="00973E8B"/>
    <w:rPr>
      <w:vertAlign w:val="superscript"/>
    </w:rPr>
  </w:style>
  <w:style w:type="table" w:customStyle="1" w:styleId="TableGrid31">
    <w:name w:val="Table Grid31"/>
    <w:basedOn w:val="TableNormal"/>
    <w:next w:val="TableGrid"/>
    <w:uiPriority w:val="39"/>
    <w:rsid w:val="00FB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6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826">
      <w:bodyDiv w:val="1"/>
      <w:marLeft w:val="0"/>
      <w:marRight w:val="0"/>
      <w:marTop w:val="0"/>
      <w:marBottom w:val="0"/>
      <w:divBdr>
        <w:top w:val="none" w:sz="0" w:space="0" w:color="auto"/>
        <w:left w:val="none" w:sz="0" w:space="0" w:color="auto"/>
        <w:bottom w:val="none" w:sz="0" w:space="0" w:color="auto"/>
        <w:right w:val="none" w:sz="0" w:space="0" w:color="auto"/>
      </w:divBdr>
    </w:div>
    <w:div w:id="109740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edeval/model/PartIII_AppxC.pdf"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overcomeracism.com/" TargetMode="External"/><Relationship Id="rId2" Type="http://schemas.openxmlformats.org/officeDocument/2006/relationships/hyperlink" Target="https://nationalequityproject.files.wordpress.com/2012/03/ladson-billings_1995.pdf" TargetMode="External"/><Relationship Id="rId1" Type="http://schemas.openxmlformats.org/officeDocument/2006/relationships/hyperlink" Target="https://www.doe.mass.edu/odl/e-learning/culturally-resp-sust/cont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C033-4EE1-4CF0-AD6A-82DB2744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 Content Fellows Culturally Responsive Look-Fors</dc:title>
  <dc:subject/>
  <dc:creator>Zannetos, Anna I. (DESE)</dc:creator>
  <cp:keywords/>
  <dc:description/>
  <cp:lastModifiedBy>Zannetos, Anna I. (DESE)</cp:lastModifiedBy>
  <cp:revision>2</cp:revision>
  <cp:lastPrinted>2021-04-29T22:15:00Z</cp:lastPrinted>
  <dcterms:created xsi:type="dcterms:W3CDTF">2021-05-03T17:18:00Z</dcterms:created>
  <dcterms:modified xsi:type="dcterms:W3CDTF">2021-05-03T17:18:00Z</dcterms:modified>
</cp:coreProperties>
</file>